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07633">
      <w:pPr>
        <w:rPr>
          <w:rFonts w:hint="eastAsia" w:ascii="方正小标宋简体" w:hAnsi="方正小标宋简体" w:eastAsia="方正小标宋简体"/>
          <w:b/>
          <w:bCs/>
          <w:sz w:val="32"/>
          <w:szCs w:val="32"/>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4-3</w:t>
      </w:r>
    </w:p>
    <w:p w14:paraId="06ADFE49">
      <w:pPr>
        <w:rPr>
          <w:rFonts w:hint="eastAsia" w:ascii="方正小标宋简体" w:hAnsi="方正小标宋简体" w:eastAsia="方正小标宋简体" w:cs="方正小标宋简体"/>
          <w:bCs/>
          <w:sz w:val="44"/>
          <w:szCs w:val="44"/>
        </w:rPr>
      </w:pPr>
    </w:p>
    <w:p w14:paraId="18436ED9">
      <w:pPr>
        <w:rPr>
          <w:rFonts w:hint="eastAsia" w:ascii="方正小标宋简体" w:hAnsi="方正小标宋简体" w:eastAsia="方正小标宋简体" w:cs="方正小标宋简体"/>
          <w:bCs/>
          <w:sz w:val="44"/>
          <w:szCs w:val="44"/>
        </w:rPr>
      </w:pPr>
    </w:p>
    <w:p w14:paraId="41C1F7FC">
      <w:pPr>
        <w:jc w:val="center"/>
        <w:rPr>
          <w:rFonts w:hint="eastAsia" w:ascii="方正小标宋简体" w:hAnsi="方正小标宋简体" w:eastAsia="方正小标宋简体" w:cs="方正小标宋简体"/>
          <w:bCs/>
          <w:sz w:val="44"/>
          <w:szCs w:val="44"/>
        </w:rPr>
      </w:pPr>
    </w:p>
    <w:p w14:paraId="6D4E2D43">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14:paraId="4C20A1F0">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14:paraId="7A8CDF24">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spacing w:val="8"/>
          <w:sz w:val="32"/>
          <w:szCs w:val="32"/>
          <w:lang w:eastAsia="zh-CN"/>
        </w:rPr>
        <w:t>（品牌生态型）申请书</w:t>
      </w:r>
    </w:p>
    <w:p w14:paraId="4FB7C2D0">
      <w:pPr>
        <w:jc w:val="center"/>
        <w:rPr>
          <w:rFonts w:hint="eastAsia" w:ascii="华文中宋" w:hAnsi="华文中宋" w:eastAsia="华文中宋"/>
          <w:b/>
          <w:sz w:val="52"/>
          <w:szCs w:val="52"/>
        </w:rPr>
      </w:pPr>
    </w:p>
    <w:p w14:paraId="1A2E9F23">
      <w:pPr>
        <w:rPr>
          <w:rFonts w:ascii="仿宋_GB2312" w:eastAsia="仿宋_GB2312"/>
          <w:sz w:val="30"/>
          <w:szCs w:val="30"/>
        </w:rPr>
      </w:pPr>
    </w:p>
    <w:p w14:paraId="2A058FFD">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14:paraId="581E9235">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14:paraId="2DD2139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14:paraId="48F439AC">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14:paraId="52EE982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14:paraId="62546E97">
      <w:pPr>
        <w:rPr>
          <w:rFonts w:hint="eastAsia" w:ascii="仿宋_GB2312" w:hAnsi="仿宋_GB2312" w:eastAsia="仿宋_GB2312" w:cs="仿宋_GB2312"/>
          <w:sz w:val="30"/>
          <w:szCs w:val="30"/>
        </w:rPr>
      </w:pPr>
    </w:p>
    <w:p w14:paraId="7F72E994">
      <w:pPr>
        <w:jc w:val="center"/>
        <w:rPr>
          <w:rFonts w:ascii="仿宋_GB2312" w:eastAsia="仿宋_GB2312"/>
          <w:sz w:val="30"/>
          <w:szCs w:val="30"/>
        </w:rPr>
      </w:pPr>
    </w:p>
    <w:p w14:paraId="2326672A">
      <w:pPr>
        <w:rPr>
          <w:rFonts w:hint="eastAsia" w:ascii="方正小标宋简体" w:hAnsi="方正小标宋简体" w:eastAsia="方正小标宋简体" w:cs="方正小标宋简体"/>
          <w:color w:val="auto"/>
          <w:kern w:val="0"/>
          <w:sz w:val="36"/>
          <w:szCs w:val="36"/>
        </w:rPr>
      </w:pPr>
      <w:r>
        <w:rPr>
          <w:rFonts w:hint="eastAsia" w:ascii="方正小标宋简体" w:hAnsi="方正小标宋简体" w:eastAsia="方正小标宋简体" w:cs="方正小标宋简体"/>
          <w:color w:val="auto"/>
          <w:kern w:val="0"/>
          <w:sz w:val="36"/>
          <w:szCs w:val="36"/>
        </w:rPr>
        <w:br w:type="page"/>
      </w:r>
    </w:p>
    <w:p w14:paraId="1998AE35">
      <w:pPr>
        <w:jc w:val="center"/>
        <w:rPr>
          <w:rFonts w:hint="eastAsia" w:ascii="方正小标宋简体" w:hAnsi="方正小标宋简体" w:eastAsia="方正小标宋简体" w:cs="方正小标宋简体"/>
          <w:color w:val="auto"/>
          <w:kern w:val="0"/>
          <w:sz w:val="36"/>
          <w:szCs w:val="36"/>
        </w:rPr>
      </w:pPr>
    </w:p>
    <w:p w14:paraId="6BCF5E2C">
      <w:pPr>
        <w:jc w:val="center"/>
        <w:rPr>
          <w:rFonts w:hint="eastAsia" w:ascii="华文中宋" w:hAnsi="华文中宋" w:eastAsia="华文中宋" w:cs="宋体"/>
          <w:b/>
          <w:bCs/>
          <w:color w:val="auto"/>
          <w:kern w:val="0"/>
          <w:sz w:val="32"/>
          <w:szCs w:val="32"/>
        </w:rPr>
      </w:pPr>
      <w:r>
        <w:rPr>
          <w:rFonts w:hint="eastAsia" w:ascii="方正小标宋简体" w:hAnsi="方正小标宋简体" w:eastAsia="方正小标宋简体" w:cs="方正小标宋简体"/>
          <w:color w:val="auto"/>
          <w:kern w:val="0"/>
          <w:sz w:val="36"/>
          <w:szCs w:val="36"/>
        </w:rPr>
        <w:t>申报材料</w:t>
      </w:r>
    </w:p>
    <w:p w14:paraId="7EACCFD5">
      <w:pPr>
        <w:adjustRightInd w:val="0"/>
        <w:snapToGrid w:val="0"/>
        <w:spacing w:line="336" w:lineRule="auto"/>
        <w:rPr>
          <w:rFonts w:ascii="仿宋_GB2312" w:eastAsia="仿宋_GB2312"/>
          <w:sz w:val="30"/>
          <w:szCs w:val="30"/>
        </w:rPr>
      </w:pPr>
    </w:p>
    <w:p w14:paraId="4DB5C4F4">
      <w:pPr>
        <w:adjustRightInd w:val="0"/>
        <w:snapToGrid w:val="0"/>
        <w:spacing w:line="336" w:lineRule="auto"/>
        <w:rPr>
          <w:rFonts w:ascii="Times New Roman" w:hAnsi="Times New Roman" w:eastAsia="仿宋_GB2312"/>
          <w:sz w:val="32"/>
          <w:szCs w:val="32"/>
        </w:rPr>
      </w:pPr>
      <w:r>
        <w:rPr>
          <w:rFonts w:ascii="Times New Roman" w:hAnsi="Times New Roman" w:eastAsia="仿宋_GB2312"/>
          <w:sz w:val="32"/>
          <w:szCs w:val="32"/>
        </w:rPr>
        <w:t>一、</w:t>
      </w:r>
      <w:r>
        <w:rPr>
          <w:rFonts w:hint="eastAsia" w:ascii="Times New Roman" w:hAnsi="Times New Roman" w:eastAsia="仿宋_GB2312"/>
          <w:sz w:val="32"/>
          <w:szCs w:val="32"/>
        </w:rPr>
        <w:t>纺织服装创意设计领航集聚区（品牌生态型）</w:t>
      </w:r>
      <w:r>
        <w:rPr>
          <w:rFonts w:ascii="Times New Roman" w:hAnsi="Times New Roman" w:eastAsia="仿宋_GB2312"/>
          <w:sz w:val="32"/>
          <w:szCs w:val="32"/>
        </w:rPr>
        <w:t>申报表</w:t>
      </w:r>
    </w:p>
    <w:p w14:paraId="22216666">
      <w:pPr>
        <w:pStyle w:val="41"/>
        <w:adjustRightInd w:val="0"/>
        <w:snapToGrid w:val="0"/>
        <w:spacing w:line="336" w:lineRule="auto"/>
        <w:ind w:firstLine="0" w:firstLineChars="0"/>
        <w:rPr>
          <w:rFonts w:ascii="Times New Roman" w:hAnsi="Times New Roman" w:eastAsia="仿宋_GB2312"/>
          <w:sz w:val="32"/>
          <w:szCs w:val="32"/>
        </w:rPr>
      </w:pPr>
      <w:r>
        <w:rPr>
          <w:rFonts w:ascii="Times New Roman" w:hAnsi="Times New Roman" w:eastAsia="仿宋_GB2312"/>
          <w:sz w:val="32"/>
          <w:szCs w:val="32"/>
        </w:rPr>
        <w:t>二、相关</w:t>
      </w:r>
      <w:r>
        <w:rPr>
          <w:rFonts w:hint="eastAsia" w:ascii="Times New Roman" w:hAnsi="Times New Roman" w:eastAsia="仿宋_GB2312"/>
          <w:sz w:val="32"/>
          <w:szCs w:val="32"/>
        </w:rPr>
        <w:t>附件</w:t>
      </w:r>
    </w:p>
    <w:p w14:paraId="75D52E64">
      <w:pPr>
        <w:pStyle w:val="41"/>
        <w:adjustRightInd w:val="0"/>
        <w:snapToGrid w:val="0"/>
        <w:spacing w:line="336" w:lineRule="auto"/>
        <w:ind w:left="600" w:firstLine="0" w:firstLineChars="0"/>
        <w:jc w:val="left"/>
        <w:rPr>
          <w:rFonts w:hint="eastAsia" w:ascii="Times New Roman" w:hAnsi="Times New Roman" w:eastAsia="仿宋_GB2312"/>
          <w:sz w:val="32"/>
          <w:szCs w:val="32"/>
        </w:rPr>
      </w:pPr>
      <w:bookmarkStart w:id="0" w:name="OLE_LINK3"/>
      <w:r>
        <w:rPr>
          <w:rFonts w:hint="eastAsia" w:ascii="Times New Roman" w:hAnsi="Times New Roman" w:eastAsia="仿宋_GB2312"/>
          <w:sz w:val="32"/>
          <w:szCs w:val="32"/>
        </w:rPr>
        <w:t>附件1：企业信用信息公示报告</w:t>
      </w:r>
    </w:p>
    <w:p w14:paraId="55874B2B">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w:t>
      </w:r>
      <w:bookmarkEnd w:id="0"/>
      <w:r>
        <w:rPr>
          <w:rFonts w:ascii="Times New Roman" w:hAnsi="Times New Roman" w:eastAsia="仿宋_GB2312"/>
          <w:sz w:val="32"/>
          <w:szCs w:val="32"/>
        </w:rPr>
        <w:t>当地政府支持创意设计产业发展的有关政策措施文件</w:t>
      </w:r>
    </w:p>
    <w:p w14:paraId="5E06F4A4">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：集聚区运营主体扶持</w:t>
      </w:r>
      <w:r>
        <w:rPr>
          <w:rFonts w:ascii="Times New Roman" w:hAnsi="Times New Roman" w:eastAsia="仿宋_GB2312"/>
          <w:sz w:val="32"/>
          <w:szCs w:val="32"/>
        </w:rPr>
        <w:t>创意设计发展</w:t>
      </w:r>
      <w:r>
        <w:rPr>
          <w:rFonts w:hint="eastAsia" w:ascii="Times New Roman" w:hAnsi="Times New Roman" w:eastAsia="仿宋_GB2312"/>
          <w:sz w:val="32"/>
          <w:szCs w:val="32"/>
        </w:rPr>
        <w:t>的工作机制、措施文件</w:t>
      </w:r>
    </w:p>
    <w:p w14:paraId="64B51A06">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：经营数据的佐证材料（可体现经营收入与纳税金额的相关证明）</w:t>
      </w:r>
    </w:p>
    <w:p w14:paraId="6294E2D8">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入驻的时尚品牌、设计师品牌名单及相关入驻协议</w:t>
      </w:r>
    </w:p>
    <w:p w14:paraId="195DE98E">
      <w:pPr>
        <w:pStyle w:val="41"/>
        <w:adjustRightInd w:val="0"/>
        <w:snapToGrid w:val="0"/>
        <w:spacing w:line="336" w:lineRule="auto"/>
        <w:ind w:left="600" w:firstLine="0" w:firstLineChars="0"/>
        <w:rPr>
          <w:rFonts w:hint="eastAsia"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：集聚区、入驻企业或机构</w:t>
      </w:r>
      <w:r>
        <w:rPr>
          <w:rFonts w:ascii="Times New Roman" w:hAnsi="Times New Roman" w:eastAsia="仿宋_GB2312"/>
          <w:sz w:val="32"/>
          <w:szCs w:val="32"/>
        </w:rPr>
        <w:t>所获得的</w:t>
      </w:r>
      <w:r>
        <w:rPr>
          <w:rFonts w:hint="eastAsia" w:ascii="Times New Roman" w:hAnsi="Times New Roman" w:eastAsia="仿宋_GB2312"/>
          <w:sz w:val="32"/>
          <w:szCs w:val="32"/>
          <w:lang w:val="en-US" w:eastAsia="zh-CN"/>
        </w:rPr>
        <w:t>省级以上</w:t>
      </w:r>
      <w:r>
        <w:rPr>
          <w:rFonts w:ascii="Times New Roman" w:hAnsi="Times New Roman" w:eastAsia="仿宋_GB2312"/>
          <w:sz w:val="32"/>
          <w:szCs w:val="32"/>
        </w:rPr>
        <w:t>荣誉</w:t>
      </w:r>
      <w:r>
        <w:rPr>
          <w:rFonts w:hint="eastAsia" w:ascii="Times New Roman" w:hAnsi="Times New Roman" w:eastAsia="仿宋_GB2312"/>
          <w:sz w:val="32"/>
          <w:szCs w:val="32"/>
        </w:rPr>
        <w:t>统计清单及证明</w:t>
      </w:r>
    </w:p>
    <w:p w14:paraId="1E1F03F9">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：集聚区、入驻企业或机构所拥有的知识产权统计清单及证明</w:t>
      </w:r>
    </w:p>
    <w:p w14:paraId="7801F770">
      <w:pPr>
        <w:pStyle w:val="41"/>
        <w:adjustRightInd w:val="0"/>
        <w:snapToGrid w:val="0"/>
        <w:spacing w:line="336" w:lineRule="auto"/>
        <w:ind w:left="600" w:firstLine="0" w:firstLineChars="0"/>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：集聚区每年开展的创意设计周、时尚周、博览会、时尚论坛、设计大赛、订货会、国际交流、消费节、创意市集等同类活动清单</w:t>
      </w:r>
    </w:p>
    <w:p w14:paraId="672BF730">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2023-2025年入驻企业在集聚区开设首店的名单，以及举办首发、首秀、首展的活动清单</w:t>
      </w:r>
    </w:p>
    <w:p w14:paraId="76EFDC59">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rPr>
        <w:t>：集聚区</w:t>
      </w:r>
      <w:r>
        <w:rPr>
          <w:rFonts w:ascii="Times New Roman" w:hAnsi="Times New Roman" w:eastAsia="仿宋_GB2312"/>
          <w:sz w:val="32"/>
          <w:szCs w:val="32"/>
        </w:rPr>
        <w:t>照片，包括</w:t>
      </w:r>
      <w:r>
        <w:rPr>
          <w:rFonts w:hint="eastAsia" w:ascii="Times New Roman" w:hAnsi="Times New Roman" w:eastAsia="仿宋_GB2312"/>
          <w:sz w:val="32"/>
          <w:szCs w:val="32"/>
        </w:rPr>
        <w:t>集聚区正门、全貌、</w:t>
      </w:r>
      <w:r>
        <w:rPr>
          <w:rFonts w:ascii="Times New Roman" w:hAnsi="Times New Roman" w:eastAsia="仿宋_GB2312"/>
          <w:sz w:val="32"/>
          <w:szCs w:val="32"/>
        </w:rPr>
        <w:t>核心功能区或特色区照片</w:t>
      </w:r>
      <w:r>
        <w:rPr>
          <w:rFonts w:hint="eastAsia" w:ascii="Times New Roman" w:hAnsi="Times New Roman" w:eastAsia="仿宋_GB2312"/>
          <w:sz w:val="32"/>
          <w:szCs w:val="32"/>
        </w:rPr>
        <w:t>5-8</w:t>
      </w:r>
      <w:r>
        <w:rPr>
          <w:rFonts w:ascii="Times New Roman" w:hAnsi="Times New Roman" w:eastAsia="仿宋_GB2312"/>
          <w:sz w:val="32"/>
          <w:szCs w:val="32"/>
        </w:rPr>
        <w:t>张，电子版像素不低于300dpi</w:t>
      </w:r>
    </w:p>
    <w:p w14:paraId="0F026864">
      <w:pPr>
        <w:widowControl/>
        <w:jc w:val="left"/>
        <w:rPr>
          <w:rFonts w:ascii="Times New Roman" w:hAnsi="Times New Roman" w:eastAsia="仿宋_GB2312"/>
          <w:sz w:val="30"/>
          <w:szCs w:val="30"/>
        </w:rPr>
      </w:pPr>
      <w:r>
        <w:rPr>
          <w:rFonts w:ascii="Times New Roman" w:hAnsi="Times New Roman" w:eastAsia="仿宋_GB2312"/>
          <w:sz w:val="30"/>
          <w:szCs w:val="30"/>
        </w:rPr>
        <w:br w:type="page"/>
      </w:r>
    </w:p>
    <w:p w14:paraId="39168BF5">
      <w:pPr>
        <w:spacing w:before="114" w:line="480" w:lineRule="auto"/>
        <w:jc w:val="center"/>
        <w:outlineLvl w:val="0"/>
        <w:rPr>
          <w:rFonts w:hint="eastAsia" w:ascii="黑体" w:hAnsi="黑体" w:eastAsia="黑体" w:cs="黑体"/>
          <w:color w:val="auto"/>
          <w:sz w:val="35"/>
          <w:szCs w:val="35"/>
        </w:rPr>
      </w:pPr>
      <w:r>
        <w:rPr>
          <w:rFonts w:ascii="黑体" w:hAnsi="黑体" w:eastAsia="黑体" w:cs="黑体"/>
          <w:color w:val="auto"/>
          <w:spacing w:val="6"/>
          <w:sz w:val="35"/>
          <w:szCs w:val="35"/>
        </w:rPr>
        <w:t>填报说明</w:t>
      </w:r>
    </w:p>
    <w:p w14:paraId="2E6A0E7E">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1.运营主体名称：指具有法人资格的集聚区管理运营单位名称。</w:t>
      </w:r>
    </w:p>
    <w:p w14:paraId="2B2CE0CE">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2.运营主体第一负责人：指运营主体单位法定代表人或者法律、行政法规规定代表单位行使职权的主要负责人。</w:t>
      </w:r>
    </w:p>
    <w:p w14:paraId="4449D182">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3.总投资额：指集聚区从创立至2025年12月获得投资者投入资本总额。</w:t>
      </w:r>
    </w:p>
    <w:p w14:paraId="12FAB69A">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4.时尚品牌和设计师品牌入驻数量：指与集聚区运营主体签订合同，入驻本集聚区的所有时尚品牌和设计师品牌数量。</w:t>
      </w:r>
    </w:p>
    <w:p w14:paraId="3440B6FF">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5.时尚品牌：指拥有自主商标权，从事时尚设计、生产、销售等相关业务的纺织服装企业品牌。</w:t>
      </w:r>
    </w:p>
    <w:p w14:paraId="7EE9BA18">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6.设计师品牌：指由纺织服装设计师主导创立，以原创设计为核心竞争力，拥有自主商标权或知识产权和营业执照的品牌。</w:t>
      </w:r>
    </w:p>
    <w:p w14:paraId="1E1922D6">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7.资源对接平台：指集聚区搭建的为入驻企业提供信息对接、资源整合、品牌合作等服务的综合性平台（含线上平台、线下对接中心等）。</w:t>
      </w:r>
    </w:p>
    <w:p w14:paraId="0F9EC11C">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8.商业场地出租率：指集聚区可出租商业场地中已出租场地的比例。</w:t>
      </w:r>
    </w:p>
    <w:p w14:paraId="5B08848A">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9.企业首店数量：指入驻企业在集聚区内开设的品牌首店（为集聚区所在省区域内首家）总数。</w:t>
      </w:r>
    </w:p>
    <w:p w14:paraId="7B82F382">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10.新品首发数量：指2023-2025年所有入驻企业在集聚区首次发布的纺织服装类新品的总数。</w:t>
      </w:r>
    </w:p>
    <w:p w14:paraId="075B23CB">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11.品牌首秀数量：指所有入驻企业在集聚区首次举办的品牌发布秀、新品发布会的总数。</w:t>
      </w:r>
    </w:p>
    <w:p w14:paraId="53C2BC77">
      <w:pPr>
        <w:numPr>
          <w:ilvl w:val="0"/>
          <w:numId w:val="0"/>
        </w:numPr>
        <w:spacing w:line="480" w:lineRule="auto"/>
        <w:ind w:right="62" w:rightChars="0" w:firstLine="552" w:firstLineChars="200"/>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12.除注明明确日期的数据指标外，其他数据均按截至2025年12月31日的最新情况如实填写。</w:t>
      </w:r>
    </w:p>
    <w:p w14:paraId="7AC078EB">
      <w:pPr>
        <w:widowControl/>
        <w:spacing w:after="240"/>
        <w:jc w:val="center"/>
        <w:rPr>
          <w:rFonts w:hint="eastAsia" w:ascii="华文中宋" w:hAnsi="华文中宋" w:eastAsia="华文中宋" w:cs="宋体"/>
          <w:b/>
          <w:bCs/>
          <w:kern w:val="0"/>
          <w:sz w:val="28"/>
          <w:szCs w:val="28"/>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163"/>
        <w:gridCol w:w="141"/>
        <w:gridCol w:w="4"/>
        <w:gridCol w:w="1390"/>
        <w:gridCol w:w="1111"/>
        <w:gridCol w:w="4"/>
        <w:gridCol w:w="43"/>
        <w:gridCol w:w="883"/>
        <w:gridCol w:w="1579"/>
        <w:gridCol w:w="88"/>
        <w:gridCol w:w="374"/>
        <w:gridCol w:w="2043"/>
      </w:tblGrid>
      <w:tr w14:paraId="2D6D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0BEF99C8">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（一）基本信息</w:t>
            </w:r>
          </w:p>
        </w:tc>
      </w:tr>
      <w:tr w14:paraId="62C6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3701FAC6">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全称</w:t>
            </w:r>
          </w:p>
        </w:tc>
        <w:tc>
          <w:tcPr>
            <w:tcW w:w="2505" w:type="dxa"/>
            <w:gridSpan w:val="3"/>
            <w:tcMar>
              <w:left w:w="28" w:type="dxa"/>
              <w:right w:w="28" w:type="dxa"/>
            </w:tcMar>
            <w:vAlign w:val="center"/>
          </w:tcPr>
          <w:p w14:paraId="321BBF8A">
            <w:pPr>
              <w:jc w:val="center"/>
              <w:rPr>
                <w:rFonts w:ascii="Times New Roman" w:hAnsi="Times New Roman" w:eastAsia="仿宋_GB2312"/>
                <w:bCs/>
                <w:kern w:val="0"/>
                <w:szCs w:val="21"/>
              </w:rPr>
            </w:pPr>
          </w:p>
        </w:tc>
        <w:tc>
          <w:tcPr>
            <w:tcW w:w="2505" w:type="dxa"/>
            <w:gridSpan w:val="3"/>
            <w:vAlign w:val="center"/>
          </w:tcPr>
          <w:p w14:paraId="1AF7D14E">
            <w:pPr>
              <w:jc w:val="center"/>
              <w:rPr>
                <w:rFonts w:hint="eastAsia" w:ascii="宋体" w:hAnsi="宋体"/>
                <w:b/>
                <w:kern w:val="0"/>
                <w:szCs w:val="21"/>
              </w:rPr>
            </w:pPr>
            <w:r>
              <w:rPr>
                <w:rFonts w:hint="eastAsia" w:ascii="宋体" w:hAnsi="宋体"/>
                <w:b/>
                <w:kern w:val="0"/>
                <w:szCs w:val="21"/>
              </w:rPr>
              <w:t>详细地址</w:t>
            </w:r>
          </w:p>
        </w:tc>
        <w:tc>
          <w:tcPr>
            <w:tcW w:w="2505" w:type="dxa"/>
            <w:gridSpan w:val="3"/>
            <w:vAlign w:val="center"/>
          </w:tcPr>
          <w:p w14:paraId="1206669F">
            <w:pPr>
              <w:jc w:val="center"/>
              <w:rPr>
                <w:rFonts w:ascii="Times New Roman" w:hAnsi="Times New Roman" w:eastAsia="仿宋_GB2312"/>
                <w:bCs/>
                <w:kern w:val="0"/>
                <w:szCs w:val="21"/>
              </w:rPr>
            </w:pPr>
          </w:p>
        </w:tc>
      </w:tr>
      <w:tr w14:paraId="053F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0F4270E">
            <w:pPr>
              <w:jc w:val="center"/>
              <w:rPr>
                <w:rFonts w:hint="eastAsia" w:ascii="宋体" w:hAnsi="宋体"/>
                <w:b/>
                <w:kern w:val="0"/>
                <w:szCs w:val="21"/>
              </w:rPr>
            </w:pPr>
            <w:r>
              <w:rPr>
                <w:rFonts w:hint="eastAsia" w:ascii="宋体" w:hAnsi="宋体"/>
                <w:b/>
                <w:kern w:val="0"/>
                <w:szCs w:val="21"/>
              </w:rPr>
              <w:t>上级主管部门</w:t>
            </w:r>
          </w:p>
        </w:tc>
        <w:tc>
          <w:tcPr>
            <w:tcW w:w="2505" w:type="dxa"/>
            <w:gridSpan w:val="3"/>
            <w:tcMar>
              <w:left w:w="28" w:type="dxa"/>
              <w:right w:w="28" w:type="dxa"/>
            </w:tcMar>
            <w:vAlign w:val="center"/>
          </w:tcPr>
          <w:p w14:paraId="66CA5CB1">
            <w:pPr>
              <w:jc w:val="center"/>
              <w:rPr>
                <w:rFonts w:ascii="Times New Roman" w:hAnsi="Times New Roman" w:eastAsia="仿宋_GB2312"/>
                <w:bCs/>
                <w:kern w:val="0"/>
                <w:szCs w:val="21"/>
              </w:rPr>
            </w:pPr>
          </w:p>
        </w:tc>
        <w:tc>
          <w:tcPr>
            <w:tcW w:w="2505" w:type="dxa"/>
            <w:gridSpan w:val="3"/>
            <w:vMerge w:val="restart"/>
            <w:tcMar>
              <w:left w:w="28" w:type="dxa"/>
              <w:right w:w="28" w:type="dxa"/>
            </w:tcMar>
            <w:vAlign w:val="center"/>
          </w:tcPr>
          <w:p w14:paraId="7BE97202">
            <w:pPr>
              <w:jc w:val="center"/>
              <w:rPr>
                <w:rFonts w:hint="eastAsia" w:ascii="宋体" w:hAnsi="宋体"/>
                <w:b/>
                <w:kern w:val="0"/>
                <w:szCs w:val="21"/>
              </w:rPr>
            </w:pPr>
            <w:r>
              <w:rPr>
                <w:rFonts w:hint="eastAsia" w:ascii="宋体" w:hAnsi="宋体"/>
                <w:b/>
                <w:kern w:val="0"/>
                <w:szCs w:val="21"/>
              </w:rPr>
              <w:t>运营主体性质</w:t>
            </w:r>
          </w:p>
        </w:tc>
        <w:tc>
          <w:tcPr>
            <w:tcW w:w="2505" w:type="dxa"/>
            <w:gridSpan w:val="3"/>
            <w:vMerge w:val="restart"/>
            <w:tcMar>
              <w:left w:w="28" w:type="dxa"/>
              <w:right w:w="28" w:type="dxa"/>
            </w:tcMar>
            <w:vAlign w:val="center"/>
          </w:tcPr>
          <w:p w14:paraId="55ED541B">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行政单位□</w:t>
            </w:r>
          </w:p>
          <w:p w14:paraId="4AFC3109">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事业单位□</w:t>
            </w:r>
          </w:p>
          <w:p w14:paraId="4EA354DA">
            <w:pPr>
              <w:jc w:val="center"/>
              <w:rPr>
                <w:rFonts w:ascii="Times New Roman" w:hAnsi="Times New Roman" w:eastAsia="仿宋_GB2312"/>
                <w:bCs/>
                <w:kern w:val="0"/>
                <w:szCs w:val="21"/>
              </w:rPr>
            </w:pPr>
            <w:r>
              <w:rPr>
                <w:rFonts w:hint="eastAsia" w:ascii="Times New Roman" w:hAnsi="Times New Roman" w:eastAsia="仿宋_GB2312"/>
                <w:bCs/>
                <w:kern w:val="0"/>
                <w:szCs w:val="21"/>
              </w:rPr>
              <w:t>国有企业□</w:t>
            </w:r>
          </w:p>
          <w:p w14:paraId="6AADA8F7">
            <w:pPr>
              <w:jc w:val="center"/>
              <w:rPr>
                <w:rFonts w:ascii="Times New Roman" w:hAnsi="Times New Roman" w:eastAsia="仿宋_GB2312"/>
                <w:bCs/>
                <w:kern w:val="0"/>
                <w:szCs w:val="21"/>
              </w:rPr>
            </w:pPr>
            <w:r>
              <w:rPr>
                <w:rFonts w:hint="eastAsia" w:ascii="Times New Roman" w:hAnsi="Times New Roman" w:eastAsia="仿宋_GB2312"/>
                <w:bCs/>
                <w:kern w:val="0"/>
                <w:szCs w:val="21"/>
              </w:rPr>
              <w:t>民营企业□</w:t>
            </w:r>
          </w:p>
        </w:tc>
      </w:tr>
      <w:tr w14:paraId="15FAE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6082E6BF">
            <w:pPr>
              <w:jc w:val="center"/>
              <w:rPr>
                <w:rFonts w:hint="eastAsia" w:ascii="宋体" w:hAnsi="宋体"/>
                <w:b/>
                <w:kern w:val="0"/>
                <w:szCs w:val="21"/>
              </w:rPr>
            </w:pPr>
            <w:r>
              <w:rPr>
                <w:rFonts w:ascii="宋体" w:hAnsi="宋体"/>
                <w:b/>
                <w:kern w:val="0"/>
                <w:szCs w:val="21"/>
              </w:rPr>
              <w:t>运营主体名称</w:t>
            </w:r>
          </w:p>
        </w:tc>
        <w:tc>
          <w:tcPr>
            <w:tcW w:w="2505" w:type="dxa"/>
            <w:gridSpan w:val="3"/>
            <w:tcMar>
              <w:left w:w="28" w:type="dxa"/>
              <w:right w:w="28" w:type="dxa"/>
            </w:tcMar>
            <w:vAlign w:val="center"/>
          </w:tcPr>
          <w:p w14:paraId="46DA0DF0">
            <w:pPr>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2A02F17A">
            <w:pPr>
              <w:jc w:val="center"/>
              <w:rPr>
                <w:rFonts w:hint="eastAsia" w:ascii="宋体" w:hAnsi="宋体"/>
                <w:b/>
                <w:kern w:val="0"/>
                <w:szCs w:val="21"/>
              </w:rPr>
            </w:pPr>
          </w:p>
        </w:tc>
        <w:tc>
          <w:tcPr>
            <w:tcW w:w="2505" w:type="dxa"/>
            <w:gridSpan w:val="3"/>
            <w:vMerge w:val="continue"/>
            <w:tcMar>
              <w:left w:w="28" w:type="dxa"/>
              <w:right w:w="28" w:type="dxa"/>
            </w:tcMar>
            <w:vAlign w:val="center"/>
          </w:tcPr>
          <w:p w14:paraId="1A8CBD1E">
            <w:pPr>
              <w:jc w:val="center"/>
              <w:rPr>
                <w:rFonts w:ascii="Times New Roman" w:hAnsi="Times New Roman" w:eastAsia="仿宋_GB2312"/>
                <w:bCs/>
                <w:kern w:val="0"/>
                <w:szCs w:val="21"/>
              </w:rPr>
            </w:pPr>
          </w:p>
        </w:tc>
      </w:tr>
      <w:tr w14:paraId="5A08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1C090824">
            <w:pPr>
              <w:jc w:val="center"/>
              <w:rPr>
                <w:rFonts w:hint="eastAsia" w:ascii="宋体" w:hAnsi="宋体"/>
                <w:b/>
                <w:kern w:val="0"/>
                <w:szCs w:val="21"/>
              </w:rPr>
            </w:pPr>
            <w:r>
              <w:rPr>
                <w:rFonts w:ascii="宋体" w:hAnsi="宋体"/>
                <w:b/>
                <w:kern w:val="0"/>
                <w:szCs w:val="21"/>
              </w:rPr>
              <w:t>运营主体</w:t>
            </w:r>
          </w:p>
          <w:p w14:paraId="1A43D168">
            <w:pPr>
              <w:jc w:val="center"/>
              <w:rPr>
                <w:rFonts w:hint="eastAsia" w:ascii="宋体" w:hAnsi="宋体"/>
                <w:b/>
                <w:kern w:val="0"/>
                <w:szCs w:val="21"/>
              </w:rPr>
            </w:pPr>
            <w:r>
              <w:rPr>
                <w:rFonts w:hint="eastAsia" w:ascii="宋体" w:hAnsi="宋体"/>
                <w:b/>
                <w:kern w:val="0"/>
                <w:szCs w:val="21"/>
              </w:rPr>
              <w:t>第一负责人</w:t>
            </w:r>
          </w:p>
        </w:tc>
        <w:tc>
          <w:tcPr>
            <w:tcW w:w="1308" w:type="dxa"/>
            <w:gridSpan w:val="3"/>
            <w:tcMar>
              <w:left w:w="28" w:type="dxa"/>
              <w:right w:w="28" w:type="dxa"/>
            </w:tcMar>
            <w:vAlign w:val="center"/>
          </w:tcPr>
          <w:p w14:paraId="745930A5">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31B2FDB5">
            <w:pPr>
              <w:jc w:val="center"/>
              <w:rPr>
                <w:rFonts w:ascii="Times New Roman" w:hAnsi="Times New Roman" w:eastAsia="仿宋_GB2312"/>
                <w:bCs/>
                <w:kern w:val="0"/>
                <w:szCs w:val="21"/>
              </w:rPr>
            </w:pPr>
          </w:p>
        </w:tc>
        <w:tc>
          <w:tcPr>
            <w:tcW w:w="2505" w:type="dxa"/>
            <w:gridSpan w:val="3"/>
            <w:vAlign w:val="center"/>
          </w:tcPr>
          <w:p w14:paraId="5A40BF5B">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128B0475">
            <w:pPr>
              <w:jc w:val="center"/>
              <w:rPr>
                <w:rFonts w:ascii="Times New Roman" w:hAnsi="Times New Roman" w:eastAsia="仿宋_GB2312"/>
                <w:bCs/>
                <w:kern w:val="0"/>
                <w:szCs w:val="21"/>
              </w:rPr>
            </w:pPr>
          </w:p>
        </w:tc>
      </w:tr>
      <w:tr w14:paraId="0DD3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2969331A">
            <w:pPr>
              <w:jc w:val="center"/>
              <w:rPr>
                <w:rFonts w:hint="eastAsia" w:ascii="宋体" w:hAnsi="宋体"/>
                <w:b/>
                <w:kern w:val="0"/>
                <w:szCs w:val="21"/>
              </w:rPr>
            </w:pPr>
          </w:p>
        </w:tc>
        <w:tc>
          <w:tcPr>
            <w:tcW w:w="1308" w:type="dxa"/>
            <w:gridSpan w:val="3"/>
            <w:tcMar>
              <w:left w:w="28" w:type="dxa"/>
              <w:right w:w="28" w:type="dxa"/>
            </w:tcMar>
            <w:vAlign w:val="center"/>
          </w:tcPr>
          <w:p w14:paraId="3F3A9982">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577AEBB7">
            <w:pPr>
              <w:jc w:val="center"/>
              <w:rPr>
                <w:rFonts w:ascii="Times New Roman" w:hAnsi="Times New Roman" w:eastAsia="仿宋_GB2312"/>
                <w:bCs/>
                <w:kern w:val="0"/>
                <w:szCs w:val="21"/>
              </w:rPr>
            </w:pPr>
          </w:p>
        </w:tc>
        <w:tc>
          <w:tcPr>
            <w:tcW w:w="2505" w:type="dxa"/>
            <w:gridSpan w:val="3"/>
            <w:vAlign w:val="center"/>
          </w:tcPr>
          <w:p w14:paraId="5E798FB6">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6ECFE065">
            <w:pPr>
              <w:jc w:val="center"/>
              <w:rPr>
                <w:rFonts w:ascii="Times New Roman" w:hAnsi="Times New Roman" w:eastAsia="仿宋_GB2312"/>
                <w:bCs/>
                <w:kern w:val="0"/>
                <w:szCs w:val="21"/>
              </w:rPr>
            </w:pPr>
          </w:p>
        </w:tc>
      </w:tr>
      <w:tr w14:paraId="2F24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082CDEE4">
            <w:pPr>
              <w:jc w:val="center"/>
              <w:rPr>
                <w:rFonts w:hint="eastAsia" w:ascii="宋体" w:hAnsi="宋体"/>
                <w:b/>
                <w:kern w:val="0"/>
                <w:szCs w:val="21"/>
              </w:rPr>
            </w:pPr>
            <w:r>
              <w:rPr>
                <w:rFonts w:hint="eastAsia" w:ascii="宋体" w:hAnsi="宋体"/>
                <w:b/>
                <w:kern w:val="0"/>
                <w:szCs w:val="21"/>
              </w:rPr>
              <w:t>申报对接人</w:t>
            </w:r>
          </w:p>
        </w:tc>
        <w:tc>
          <w:tcPr>
            <w:tcW w:w="1308" w:type="dxa"/>
            <w:gridSpan w:val="3"/>
            <w:tcMar>
              <w:left w:w="28" w:type="dxa"/>
              <w:right w:w="28" w:type="dxa"/>
            </w:tcMar>
            <w:vAlign w:val="center"/>
          </w:tcPr>
          <w:p w14:paraId="1C390043">
            <w:pPr>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205E83B6">
            <w:pPr>
              <w:jc w:val="center"/>
              <w:rPr>
                <w:rFonts w:ascii="Times New Roman" w:hAnsi="Times New Roman" w:eastAsia="仿宋_GB2312"/>
                <w:bCs/>
                <w:kern w:val="0"/>
                <w:szCs w:val="21"/>
              </w:rPr>
            </w:pPr>
          </w:p>
        </w:tc>
        <w:tc>
          <w:tcPr>
            <w:tcW w:w="2505" w:type="dxa"/>
            <w:gridSpan w:val="3"/>
            <w:vAlign w:val="center"/>
          </w:tcPr>
          <w:p w14:paraId="738E8474">
            <w:pPr>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706F101B">
            <w:pPr>
              <w:jc w:val="center"/>
              <w:rPr>
                <w:rFonts w:ascii="Times New Roman" w:hAnsi="Times New Roman" w:eastAsia="仿宋_GB2312"/>
                <w:bCs/>
                <w:kern w:val="0"/>
                <w:szCs w:val="21"/>
              </w:rPr>
            </w:pPr>
          </w:p>
        </w:tc>
      </w:tr>
      <w:tr w14:paraId="39DD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275A61F2">
            <w:pPr>
              <w:rPr>
                <w:rFonts w:hint="eastAsia" w:ascii="宋体" w:hAnsi="宋体"/>
                <w:b/>
                <w:kern w:val="0"/>
                <w:szCs w:val="21"/>
              </w:rPr>
            </w:pPr>
          </w:p>
        </w:tc>
        <w:tc>
          <w:tcPr>
            <w:tcW w:w="1308" w:type="dxa"/>
            <w:gridSpan w:val="3"/>
            <w:tcMar>
              <w:left w:w="28" w:type="dxa"/>
              <w:right w:w="28" w:type="dxa"/>
            </w:tcMar>
            <w:vAlign w:val="center"/>
          </w:tcPr>
          <w:p w14:paraId="72BA9D75">
            <w:pPr>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3FDC130F">
            <w:pPr>
              <w:jc w:val="center"/>
              <w:rPr>
                <w:rFonts w:ascii="Times New Roman" w:hAnsi="Times New Roman" w:eastAsia="仿宋_GB2312"/>
                <w:bCs/>
                <w:kern w:val="0"/>
                <w:szCs w:val="21"/>
              </w:rPr>
            </w:pPr>
          </w:p>
        </w:tc>
        <w:tc>
          <w:tcPr>
            <w:tcW w:w="2505" w:type="dxa"/>
            <w:gridSpan w:val="3"/>
            <w:vAlign w:val="center"/>
          </w:tcPr>
          <w:p w14:paraId="02E2B0FE">
            <w:pPr>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336BD002">
            <w:pPr>
              <w:jc w:val="center"/>
              <w:rPr>
                <w:rFonts w:ascii="Times New Roman" w:hAnsi="Times New Roman" w:eastAsia="仿宋_GB2312"/>
                <w:bCs/>
                <w:kern w:val="0"/>
                <w:szCs w:val="21"/>
              </w:rPr>
            </w:pPr>
          </w:p>
        </w:tc>
      </w:tr>
      <w:tr w14:paraId="7096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2692" w:type="dxa"/>
            <w:gridSpan w:val="4"/>
            <w:tcMar>
              <w:left w:w="28" w:type="dxa"/>
              <w:right w:w="28" w:type="dxa"/>
            </w:tcMar>
            <w:vAlign w:val="center"/>
          </w:tcPr>
          <w:p w14:paraId="51531E94">
            <w:pPr>
              <w:jc w:val="center"/>
              <w:rPr>
                <w:rFonts w:hint="eastAsia" w:ascii="宋体" w:hAnsi="宋体"/>
                <w:b/>
                <w:kern w:val="0"/>
                <w:szCs w:val="21"/>
              </w:rPr>
            </w:pPr>
            <w:r>
              <w:rPr>
                <w:rFonts w:hint="eastAsia" w:ascii="宋体" w:hAnsi="宋体"/>
                <w:b/>
                <w:kern w:val="0"/>
                <w:szCs w:val="21"/>
              </w:rPr>
              <w:t>运营主体简介</w:t>
            </w:r>
          </w:p>
        </w:tc>
        <w:tc>
          <w:tcPr>
            <w:tcW w:w="7515" w:type="dxa"/>
            <w:gridSpan w:val="9"/>
            <w:tcMar>
              <w:left w:w="28" w:type="dxa"/>
              <w:right w:w="28" w:type="dxa"/>
            </w:tcMar>
            <w:vAlign w:val="top"/>
          </w:tcPr>
          <w:p w14:paraId="4F4DB155">
            <w:pPr>
              <w:widowControl/>
              <w:rPr>
                <w:rFonts w:ascii="Times New Roman" w:hAnsi="Times New Roman" w:eastAsia="仿宋_GB2312"/>
                <w:bCs/>
                <w:kern w:val="0"/>
                <w:szCs w:val="21"/>
              </w:rPr>
            </w:pPr>
            <w:r>
              <w:rPr>
                <w:rFonts w:hint="eastAsia" w:ascii="仿宋" w:hAnsi="仿宋" w:eastAsia="仿宋" w:cs="仿宋"/>
                <w:bCs/>
                <w:kern w:val="0"/>
                <w:szCs w:val="21"/>
              </w:rPr>
              <w:t>1.历史背景 2.主要职能 3.核心职责与工作范围 4.内部组织架构与工作人员数量 （300字以内）</w:t>
            </w:r>
          </w:p>
        </w:tc>
      </w:tr>
      <w:tr w14:paraId="48963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3BB04386">
            <w:pPr>
              <w:jc w:val="center"/>
              <w:rPr>
                <w:rFonts w:hint="eastAsia" w:ascii="宋体" w:hAnsi="宋体"/>
                <w:b/>
                <w:kern w:val="0"/>
                <w:szCs w:val="21"/>
              </w:rPr>
            </w:pPr>
            <w:r>
              <w:rPr>
                <w:rFonts w:hint="eastAsia" w:ascii="宋体" w:hAnsi="宋体"/>
                <w:b/>
                <w:kern w:val="0"/>
                <w:szCs w:val="21"/>
              </w:rPr>
              <w:t>集聚区</w:t>
            </w:r>
            <w:r>
              <w:rPr>
                <w:rFonts w:ascii="宋体" w:hAnsi="宋体"/>
                <w:b/>
                <w:kern w:val="0"/>
                <w:szCs w:val="21"/>
              </w:rPr>
              <w:t>占地面积（万平米）</w:t>
            </w:r>
          </w:p>
        </w:tc>
        <w:tc>
          <w:tcPr>
            <w:tcW w:w="2505" w:type="dxa"/>
            <w:gridSpan w:val="3"/>
            <w:tcMar>
              <w:left w:w="28" w:type="dxa"/>
              <w:right w:w="28" w:type="dxa"/>
            </w:tcMar>
            <w:vAlign w:val="center"/>
          </w:tcPr>
          <w:p w14:paraId="69E979A7">
            <w:pPr>
              <w:widowControl/>
              <w:jc w:val="center"/>
              <w:rPr>
                <w:rFonts w:ascii="Times New Roman" w:hAnsi="Times New Roman" w:eastAsia="仿宋_GB2312"/>
                <w:bCs/>
                <w:kern w:val="0"/>
                <w:szCs w:val="21"/>
              </w:rPr>
            </w:pPr>
          </w:p>
        </w:tc>
        <w:tc>
          <w:tcPr>
            <w:tcW w:w="2505" w:type="dxa"/>
            <w:gridSpan w:val="3"/>
            <w:vMerge w:val="restart"/>
            <w:tcMar>
              <w:left w:w="28" w:type="dxa"/>
              <w:right w:w="28" w:type="dxa"/>
            </w:tcMar>
            <w:vAlign w:val="center"/>
          </w:tcPr>
          <w:p w14:paraId="249C8891">
            <w:pPr>
              <w:widowControl/>
              <w:jc w:val="center"/>
              <w:rPr>
                <w:rFonts w:ascii="Times New Roman" w:hAnsi="Times New Roman" w:eastAsia="仿宋_GB2312"/>
                <w:bCs/>
                <w:kern w:val="0"/>
                <w:szCs w:val="21"/>
              </w:rPr>
            </w:pPr>
            <w:r>
              <w:rPr>
                <w:rFonts w:hint="eastAsia" w:ascii="Times New Roman" w:hAnsi="Times New Roman" w:eastAsia="仿宋_GB2312"/>
                <w:bCs/>
                <w:kern w:val="0"/>
                <w:szCs w:val="21"/>
              </w:rPr>
              <w:t>支柱/主导产业</w:t>
            </w:r>
          </w:p>
        </w:tc>
        <w:tc>
          <w:tcPr>
            <w:tcW w:w="2505" w:type="dxa"/>
            <w:gridSpan w:val="3"/>
            <w:vMerge w:val="restart"/>
            <w:tcMar>
              <w:left w:w="28" w:type="dxa"/>
              <w:right w:w="28" w:type="dxa"/>
            </w:tcMar>
            <w:vAlign w:val="center"/>
          </w:tcPr>
          <w:p w14:paraId="6B86C339">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纺织业□</w:t>
            </w:r>
          </w:p>
          <w:p w14:paraId="5DCF3564">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纺织服装、服饰业□</w:t>
            </w:r>
          </w:p>
          <w:p w14:paraId="6635F0E7">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化学纤维制造业□</w:t>
            </w:r>
          </w:p>
          <w:p w14:paraId="4F9190E7">
            <w:pPr>
              <w:widowControl/>
              <w:jc w:val="left"/>
              <w:rPr>
                <w:rFonts w:ascii="Times New Roman" w:hAnsi="Times New Roman" w:eastAsia="仿宋_GB2312"/>
                <w:bCs/>
                <w:kern w:val="0"/>
                <w:szCs w:val="21"/>
              </w:rPr>
            </w:pPr>
            <w:r>
              <w:rPr>
                <w:rFonts w:hint="eastAsia" w:ascii="Times New Roman" w:hAnsi="Times New Roman" w:eastAsia="仿宋_GB2312"/>
                <w:bCs/>
                <w:kern w:val="0"/>
                <w:szCs w:val="21"/>
              </w:rPr>
              <w:t xml:space="preserve">其他 </w:t>
            </w:r>
            <w:r>
              <w:rPr>
                <w:rFonts w:hint="eastAsia" w:ascii="仿宋_GB2312" w:hAnsi="仿宋_GB2312" w:eastAsia="仿宋_GB2312" w:cs="仿宋_GB2312"/>
                <w:sz w:val="21"/>
                <w:szCs w:val="21"/>
                <w:u w:val="single"/>
              </w:rPr>
              <w:t xml:space="preserve">      </w:t>
            </w:r>
          </w:p>
        </w:tc>
      </w:tr>
      <w:tr w14:paraId="3B85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07D238A">
            <w:pPr>
              <w:jc w:val="center"/>
              <w:rPr>
                <w:rFonts w:hint="eastAsia" w:ascii="宋体" w:hAnsi="宋体"/>
                <w:b/>
                <w:kern w:val="0"/>
                <w:szCs w:val="21"/>
              </w:rPr>
            </w:pPr>
            <w:r>
              <w:rPr>
                <w:rFonts w:hint="eastAsia" w:ascii="宋体" w:hAnsi="宋体"/>
                <w:b/>
                <w:kern w:val="0"/>
                <w:szCs w:val="21"/>
              </w:rPr>
              <w:t>纺织服装产业规模占比（%）</w:t>
            </w:r>
          </w:p>
        </w:tc>
        <w:tc>
          <w:tcPr>
            <w:tcW w:w="2505" w:type="dxa"/>
            <w:gridSpan w:val="3"/>
            <w:tcMar>
              <w:left w:w="28" w:type="dxa"/>
              <w:right w:w="28" w:type="dxa"/>
            </w:tcMar>
            <w:vAlign w:val="center"/>
          </w:tcPr>
          <w:p w14:paraId="7790AC00">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3521AAE8">
            <w:pPr>
              <w:widowControl/>
              <w:jc w:val="center"/>
              <w:rPr>
                <w:rFonts w:hint="eastAsia" w:ascii="Times New Roman" w:hAnsi="Times New Roman" w:eastAsia="仿宋_GB2312"/>
                <w:bCs/>
                <w:kern w:val="0"/>
                <w:szCs w:val="21"/>
              </w:rPr>
            </w:pPr>
          </w:p>
        </w:tc>
        <w:tc>
          <w:tcPr>
            <w:tcW w:w="2505" w:type="dxa"/>
            <w:gridSpan w:val="3"/>
            <w:vMerge w:val="continue"/>
            <w:tcMar>
              <w:left w:w="28" w:type="dxa"/>
              <w:right w:w="28" w:type="dxa"/>
            </w:tcMar>
            <w:vAlign w:val="center"/>
          </w:tcPr>
          <w:p w14:paraId="527B7E92">
            <w:pPr>
              <w:widowControl/>
              <w:jc w:val="left"/>
              <w:rPr>
                <w:rFonts w:hint="eastAsia" w:ascii="Times New Roman" w:hAnsi="Times New Roman" w:eastAsia="仿宋_GB2312"/>
                <w:bCs/>
                <w:kern w:val="0"/>
                <w:szCs w:val="21"/>
              </w:rPr>
            </w:pPr>
          </w:p>
        </w:tc>
      </w:tr>
      <w:tr w14:paraId="76BA2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57A2848">
            <w:pPr>
              <w:jc w:val="center"/>
              <w:rPr>
                <w:rFonts w:hint="eastAsia" w:ascii="宋体" w:hAnsi="宋体"/>
                <w:b/>
                <w:kern w:val="0"/>
                <w:szCs w:val="21"/>
              </w:rPr>
            </w:pPr>
            <w:r>
              <w:rPr>
                <w:rFonts w:ascii="宋体" w:hAnsi="宋体"/>
                <w:b/>
                <w:kern w:val="0"/>
                <w:szCs w:val="21"/>
              </w:rPr>
              <w:t>总投资额（万元）</w:t>
            </w:r>
          </w:p>
          <w:p w14:paraId="2DCEB56E">
            <w:pPr>
              <w:jc w:val="center"/>
              <w:rPr>
                <w:rFonts w:hint="eastAsia" w:ascii="宋体" w:hAnsi="宋体"/>
                <w:bCs/>
                <w:kern w:val="0"/>
                <w:szCs w:val="21"/>
              </w:rPr>
            </w:pPr>
            <w:r>
              <w:rPr>
                <w:rFonts w:hint="eastAsia" w:ascii="宋体" w:hAnsi="宋体"/>
                <w:bCs/>
                <w:kern w:val="0"/>
                <w:szCs w:val="21"/>
              </w:rPr>
              <w:t>（累计至2025年12月）</w:t>
            </w:r>
          </w:p>
        </w:tc>
        <w:tc>
          <w:tcPr>
            <w:tcW w:w="2505" w:type="dxa"/>
            <w:gridSpan w:val="3"/>
            <w:tcMar>
              <w:left w:w="28" w:type="dxa"/>
              <w:right w:w="28" w:type="dxa"/>
            </w:tcMar>
            <w:vAlign w:val="center"/>
          </w:tcPr>
          <w:p w14:paraId="11BD8752">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7D04C48A">
            <w:pPr>
              <w:widowControl/>
              <w:jc w:val="center"/>
              <w:rPr>
                <w:rFonts w:ascii="Times New Roman" w:hAnsi="Times New Roman" w:eastAsia="仿宋_GB2312"/>
                <w:bCs/>
                <w:kern w:val="0"/>
                <w:szCs w:val="21"/>
              </w:rPr>
            </w:pPr>
          </w:p>
        </w:tc>
        <w:tc>
          <w:tcPr>
            <w:tcW w:w="2505" w:type="dxa"/>
            <w:gridSpan w:val="3"/>
            <w:vMerge w:val="continue"/>
            <w:tcMar>
              <w:left w:w="28" w:type="dxa"/>
              <w:right w:w="28" w:type="dxa"/>
            </w:tcMar>
            <w:vAlign w:val="center"/>
          </w:tcPr>
          <w:p w14:paraId="21866C1B">
            <w:pPr>
              <w:widowControl/>
              <w:jc w:val="center"/>
              <w:rPr>
                <w:rFonts w:ascii="Times New Roman" w:hAnsi="Times New Roman" w:eastAsia="仿宋_GB2312"/>
                <w:bCs/>
                <w:kern w:val="0"/>
                <w:szCs w:val="21"/>
              </w:rPr>
            </w:pPr>
          </w:p>
        </w:tc>
      </w:tr>
      <w:tr w14:paraId="53577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232B797A">
            <w:pPr>
              <w:jc w:val="center"/>
              <w:rPr>
                <w:rFonts w:hint="eastAsia" w:ascii="宋体" w:hAnsi="宋体"/>
                <w:b/>
                <w:kern w:val="0"/>
                <w:szCs w:val="21"/>
              </w:rPr>
            </w:pPr>
            <w:r>
              <w:rPr>
                <w:rFonts w:hint="eastAsia" w:ascii="宋体" w:hAnsi="宋体"/>
                <w:b/>
                <w:kern w:val="0"/>
                <w:szCs w:val="21"/>
              </w:rPr>
              <w:t>近三年经济指标情况</w:t>
            </w:r>
          </w:p>
        </w:tc>
        <w:tc>
          <w:tcPr>
            <w:tcW w:w="2505" w:type="dxa"/>
            <w:gridSpan w:val="3"/>
            <w:tcMar>
              <w:left w:w="28" w:type="dxa"/>
              <w:right w:w="28" w:type="dxa"/>
            </w:tcMar>
            <w:vAlign w:val="center"/>
          </w:tcPr>
          <w:p w14:paraId="3D0873A3">
            <w:pPr>
              <w:widowControl/>
              <w:jc w:val="center"/>
              <w:rPr>
                <w:rFonts w:ascii="Times New Roman" w:hAnsi="Times New Roman" w:eastAsia="仿宋_GB2312"/>
                <w:bCs/>
                <w:kern w:val="0"/>
                <w:szCs w:val="21"/>
              </w:rPr>
            </w:pPr>
            <w:r>
              <w:rPr>
                <w:rFonts w:ascii="Times New Roman" w:hAnsi="Times New Roman" w:eastAsia="仿宋_GB2312"/>
                <w:bCs/>
                <w:kern w:val="0"/>
                <w:szCs w:val="21"/>
              </w:rPr>
              <w:t>2023年</w:t>
            </w:r>
          </w:p>
        </w:tc>
        <w:tc>
          <w:tcPr>
            <w:tcW w:w="2505" w:type="dxa"/>
            <w:gridSpan w:val="3"/>
            <w:tcMar>
              <w:left w:w="28" w:type="dxa"/>
              <w:right w:w="28" w:type="dxa"/>
            </w:tcMar>
            <w:vAlign w:val="center"/>
          </w:tcPr>
          <w:p w14:paraId="1D1E7EBF">
            <w:pPr>
              <w:widowControl/>
              <w:jc w:val="center"/>
              <w:rPr>
                <w:rFonts w:ascii="Times New Roman" w:hAnsi="Times New Roman" w:eastAsia="仿宋_GB2312"/>
                <w:bCs/>
                <w:kern w:val="0"/>
                <w:szCs w:val="21"/>
              </w:rPr>
            </w:pPr>
            <w:r>
              <w:rPr>
                <w:rFonts w:ascii="Times New Roman" w:hAnsi="Times New Roman" w:eastAsia="仿宋_GB2312"/>
                <w:bCs/>
                <w:kern w:val="0"/>
                <w:szCs w:val="21"/>
              </w:rPr>
              <w:t>2024年</w:t>
            </w:r>
          </w:p>
        </w:tc>
        <w:tc>
          <w:tcPr>
            <w:tcW w:w="2505" w:type="dxa"/>
            <w:gridSpan w:val="3"/>
            <w:tcMar>
              <w:left w:w="28" w:type="dxa"/>
              <w:right w:w="28" w:type="dxa"/>
            </w:tcMar>
            <w:vAlign w:val="center"/>
          </w:tcPr>
          <w:p w14:paraId="5DD4D54E">
            <w:pPr>
              <w:widowControl/>
              <w:jc w:val="center"/>
              <w:rPr>
                <w:rFonts w:ascii="Times New Roman" w:hAnsi="Times New Roman" w:eastAsia="仿宋_GB2312"/>
                <w:bCs/>
                <w:kern w:val="0"/>
                <w:szCs w:val="21"/>
              </w:rPr>
            </w:pPr>
            <w:r>
              <w:rPr>
                <w:rFonts w:ascii="Times New Roman" w:hAnsi="Times New Roman" w:eastAsia="仿宋_GB2312"/>
                <w:bCs/>
                <w:kern w:val="0"/>
                <w:szCs w:val="21"/>
              </w:rPr>
              <w:t>2025年</w:t>
            </w:r>
          </w:p>
        </w:tc>
      </w:tr>
      <w:tr w14:paraId="5DF4A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71E62DA4">
            <w:pPr>
              <w:jc w:val="center"/>
              <w:rPr>
                <w:rFonts w:hint="eastAsia" w:ascii="宋体" w:hAnsi="宋体"/>
                <w:b/>
                <w:kern w:val="0"/>
                <w:szCs w:val="21"/>
              </w:rPr>
            </w:pPr>
            <w:r>
              <w:rPr>
                <w:rFonts w:ascii="宋体" w:hAnsi="宋体"/>
                <w:b/>
                <w:kern w:val="0"/>
                <w:szCs w:val="21"/>
              </w:rPr>
              <w:t>营业收入</w:t>
            </w:r>
          </w:p>
          <w:p w14:paraId="2B520453">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44B5D404">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2BC01797">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C246C9D">
            <w:pPr>
              <w:widowControl/>
              <w:jc w:val="center"/>
              <w:rPr>
                <w:rFonts w:ascii="Times New Roman" w:hAnsi="Times New Roman" w:eastAsia="仿宋_GB2312"/>
                <w:bCs/>
                <w:kern w:val="0"/>
                <w:szCs w:val="21"/>
              </w:rPr>
            </w:pPr>
          </w:p>
        </w:tc>
      </w:tr>
      <w:tr w14:paraId="6515C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5F6E0761">
            <w:pPr>
              <w:jc w:val="center"/>
              <w:rPr>
                <w:rFonts w:hint="eastAsia" w:ascii="宋体" w:hAnsi="宋体"/>
                <w:b/>
                <w:kern w:val="0"/>
                <w:szCs w:val="21"/>
              </w:rPr>
            </w:pPr>
            <w:r>
              <w:rPr>
                <w:rFonts w:ascii="宋体" w:hAnsi="宋体"/>
                <w:b/>
                <w:kern w:val="0"/>
                <w:szCs w:val="21"/>
              </w:rPr>
              <w:t>上缴税额</w:t>
            </w:r>
          </w:p>
          <w:p w14:paraId="5C456232">
            <w:pPr>
              <w:jc w:val="center"/>
              <w:rPr>
                <w:rFonts w:hint="eastAsia" w:ascii="宋体" w:hAnsi="宋体"/>
                <w:bCs/>
                <w:kern w:val="0"/>
                <w:szCs w:val="21"/>
              </w:rPr>
            </w:pPr>
            <w:r>
              <w:rPr>
                <w:rFonts w:ascii="宋体" w:hAnsi="宋体"/>
                <w:bCs/>
                <w:kern w:val="0"/>
                <w:szCs w:val="21"/>
              </w:rPr>
              <w:t>（</w:t>
            </w:r>
            <w:r>
              <w:rPr>
                <w:rFonts w:hint="eastAsia" w:ascii="宋体" w:hAnsi="宋体"/>
                <w:bCs/>
                <w:kern w:val="0"/>
                <w:szCs w:val="21"/>
              </w:rPr>
              <w:t>包括入驻企业，</w:t>
            </w:r>
            <w:r>
              <w:rPr>
                <w:rFonts w:ascii="宋体" w:hAnsi="宋体"/>
                <w:bCs/>
                <w:kern w:val="0"/>
                <w:szCs w:val="21"/>
              </w:rPr>
              <w:t>万元）</w:t>
            </w:r>
          </w:p>
        </w:tc>
        <w:tc>
          <w:tcPr>
            <w:tcW w:w="2505" w:type="dxa"/>
            <w:gridSpan w:val="3"/>
            <w:tcMar>
              <w:left w:w="28" w:type="dxa"/>
              <w:right w:w="28" w:type="dxa"/>
            </w:tcMar>
            <w:vAlign w:val="center"/>
          </w:tcPr>
          <w:p w14:paraId="79F985A2">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703226BD">
            <w:pPr>
              <w:widowControl/>
              <w:jc w:val="center"/>
              <w:rPr>
                <w:rFonts w:ascii="Times New Roman" w:hAnsi="Times New Roman" w:eastAsia="仿宋_GB2312"/>
                <w:bCs/>
                <w:kern w:val="0"/>
                <w:szCs w:val="21"/>
              </w:rPr>
            </w:pPr>
          </w:p>
        </w:tc>
        <w:tc>
          <w:tcPr>
            <w:tcW w:w="2505" w:type="dxa"/>
            <w:gridSpan w:val="3"/>
            <w:tcMar>
              <w:left w:w="28" w:type="dxa"/>
              <w:right w:w="28" w:type="dxa"/>
            </w:tcMar>
            <w:vAlign w:val="center"/>
          </w:tcPr>
          <w:p w14:paraId="31C31536">
            <w:pPr>
              <w:widowControl/>
              <w:jc w:val="center"/>
              <w:rPr>
                <w:rFonts w:ascii="Times New Roman" w:hAnsi="Times New Roman" w:eastAsia="仿宋_GB2312"/>
                <w:bCs/>
                <w:kern w:val="0"/>
                <w:szCs w:val="21"/>
              </w:rPr>
            </w:pPr>
          </w:p>
        </w:tc>
      </w:tr>
      <w:tr w14:paraId="7D83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jc w:val="center"/>
        </w:trPr>
        <w:tc>
          <w:tcPr>
            <w:tcW w:w="2692" w:type="dxa"/>
            <w:gridSpan w:val="4"/>
            <w:tcMar>
              <w:left w:w="28" w:type="dxa"/>
              <w:right w:w="28" w:type="dxa"/>
            </w:tcMar>
            <w:vAlign w:val="center"/>
          </w:tcPr>
          <w:p w14:paraId="75DA3EF7">
            <w:pPr>
              <w:jc w:val="center"/>
              <w:rPr>
                <w:rFonts w:hint="eastAsia" w:ascii="宋体" w:hAnsi="宋体"/>
                <w:b/>
                <w:kern w:val="0"/>
                <w:szCs w:val="21"/>
              </w:rPr>
            </w:pPr>
            <w:r>
              <w:rPr>
                <w:rFonts w:hint="eastAsia" w:ascii="宋体" w:hAnsi="宋体"/>
                <w:b/>
                <w:kern w:val="0"/>
                <w:szCs w:val="21"/>
              </w:rPr>
              <w:t>集聚区简介</w:t>
            </w:r>
          </w:p>
        </w:tc>
        <w:tc>
          <w:tcPr>
            <w:tcW w:w="7515" w:type="dxa"/>
            <w:gridSpan w:val="9"/>
            <w:tcMar>
              <w:left w:w="28" w:type="dxa"/>
              <w:right w:w="28" w:type="dxa"/>
            </w:tcMar>
            <w:vAlign w:val="top"/>
          </w:tcPr>
          <w:p w14:paraId="5F710746">
            <w:pPr>
              <w:widowControl/>
              <w:rPr>
                <w:rFonts w:ascii="Times New Roman" w:hAnsi="Times New Roman" w:eastAsia="仿宋_GB2312"/>
                <w:bCs/>
                <w:kern w:val="0"/>
                <w:szCs w:val="21"/>
              </w:rPr>
            </w:pPr>
            <w:r>
              <w:rPr>
                <w:rFonts w:hint="eastAsia" w:ascii="Times New Roman" w:hAnsi="Times New Roman" w:eastAsia="仿宋_GB2312"/>
                <w:bCs/>
                <w:kern w:val="0"/>
                <w:szCs w:val="21"/>
              </w:rPr>
              <w:t>请介绍集聚区定位、发展目标、发展历史、特色优势、发展情况及未来规划等。（5</w:t>
            </w:r>
            <w:r>
              <w:rPr>
                <w:rFonts w:ascii="Times New Roman" w:hAnsi="Times New Roman" w:eastAsia="仿宋_GB2312"/>
                <w:bCs/>
                <w:kern w:val="0"/>
                <w:szCs w:val="21"/>
              </w:rPr>
              <w:t>00</w:t>
            </w:r>
            <w:r>
              <w:rPr>
                <w:rFonts w:hint="eastAsia" w:ascii="Times New Roman" w:hAnsi="Times New Roman" w:eastAsia="仿宋_GB2312"/>
                <w:bCs/>
                <w:kern w:val="0"/>
                <w:szCs w:val="21"/>
              </w:rPr>
              <w:t>字以内）</w:t>
            </w:r>
          </w:p>
        </w:tc>
      </w:tr>
      <w:tr w14:paraId="2FFF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7EBAB5C9">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（二）要素优势情况</w:t>
            </w:r>
          </w:p>
        </w:tc>
      </w:tr>
      <w:tr w14:paraId="07616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restart"/>
            <w:tcMar>
              <w:left w:w="28" w:type="dxa"/>
              <w:right w:w="28" w:type="dxa"/>
            </w:tcMar>
            <w:vAlign w:val="center"/>
          </w:tcPr>
          <w:p w14:paraId="655DDFBB">
            <w:pPr>
              <w:jc w:val="center"/>
              <w:rPr>
                <w:rFonts w:hint="eastAsia" w:ascii="宋体" w:hAnsi="宋体"/>
                <w:b/>
                <w:bCs/>
                <w:kern w:val="0"/>
                <w:szCs w:val="21"/>
              </w:rPr>
            </w:pPr>
            <w:r>
              <w:rPr>
                <w:rFonts w:ascii="宋体" w:hAnsi="宋体"/>
                <w:b/>
                <w:bCs/>
                <w:kern w:val="0"/>
              </w:rPr>
              <w:t>资源优势</w:t>
            </w:r>
          </w:p>
        </w:tc>
        <w:tc>
          <w:tcPr>
            <w:tcW w:w="1390" w:type="dxa"/>
            <w:tcMar>
              <w:left w:w="28" w:type="dxa"/>
              <w:right w:w="28" w:type="dxa"/>
            </w:tcMar>
            <w:vAlign w:val="center"/>
          </w:tcPr>
          <w:p w14:paraId="4998FE89">
            <w:pPr>
              <w:jc w:val="center"/>
              <w:rPr>
                <w:rFonts w:hint="eastAsia" w:ascii="宋体" w:hAnsi="宋体"/>
                <w:b/>
                <w:bCs/>
                <w:kern w:val="0"/>
              </w:rPr>
            </w:pPr>
            <w:r>
              <w:rPr>
                <w:rFonts w:ascii="宋体" w:hAnsi="宋体"/>
                <w:b/>
                <w:bCs/>
                <w:kern w:val="0"/>
              </w:rPr>
              <w:t>水价</w:t>
            </w:r>
          </w:p>
        </w:tc>
        <w:tc>
          <w:tcPr>
            <w:tcW w:w="2041" w:type="dxa"/>
            <w:gridSpan w:val="4"/>
            <w:tcMar>
              <w:left w:w="28" w:type="dxa"/>
              <w:right w:w="28" w:type="dxa"/>
            </w:tcMar>
            <w:vAlign w:val="center"/>
          </w:tcPr>
          <w:p w14:paraId="0314CD50">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7C4053F6">
            <w:pPr>
              <w:jc w:val="center"/>
              <w:rPr>
                <w:rFonts w:hint="eastAsia" w:ascii="宋体" w:hAnsi="宋体"/>
                <w:b/>
                <w:bCs/>
                <w:kern w:val="0"/>
              </w:rPr>
            </w:pPr>
            <w:r>
              <w:rPr>
                <w:rFonts w:ascii="宋体" w:hAnsi="宋体"/>
                <w:b/>
                <w:bCs/>
                <w:kern w:val="0"/>
              </w:rPr>
              <w:t>电价</w:t>
            </w:r>
          </w:p>
        </w:tc>
        <w:tc>
          <w:tcPr>
            <w:tcW w:w="2043" w:type="dxa"/>
            <w:tcMar>
              <w:left w:w="28" w:type="dxa"/>
              <w:right w:w="28" w:type="dxa"/>
            </w:tcMar>
            <w:vAlign w:val="center"/>
          </w:tcPr>
          <w:p w14:paraId="6CE3A789">
            <w:pPr>
              <w:widowControl/>
              <w:jc w:val="center"/>
              <w:rPr>
                <w:rFonts w:ascii="Times New Roman" w:hAnsi="Times New Roman" w:eastAsia="仿宋_GB2312" w:cs="仿宋"/>
                <w:b/>
                <w:kern w:val="0"/>
                <w:szCs w:val="21"/>
              </w:rPr>
            </w:pPr>
          </w:p>
        </w:tc>
      </w:tr>
      <w:tr w14:paraId="41F7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continue"/>
            <w:tcMar>
              <w:left w:w="28" w:type="dxa"/>
              <w:right w:w="28" w:type="dxa"/>
            </w:tcMar>
            <w:vAlign w:val="center"/>
          </w:tcPr>
          <w:p w14:paraId="6D856D2A">
            <w:pPr>
              <w:widowControl/>
              <w:jc w:val="center"/>
              <w:rPr>
                <w:rFonts w:ascii="Times New Roman" w:hAnsi="Times New Roman" w:eastAsia="仿宋_GB2312" w:cs="仿宋"/>
                <w:b/>
                <w:kern w:val="0"/>
                <w:szCs w:val="21"/>
              </w:rPr>
            </w:pPr>
          </w:p>
        </w:tc>
        <w:tc>
          <w:tcPr>
            <w:tcW w:w="1390" w:type="dxa"/>
            <w:tcMar>
              <w:left w:w="28" w:type="dxa"/>
              <w:right w:w="28" w:type="dxa"/>
            </w:tcMar>
            <w:vAlign w:val="center"/>
          </w:tcPr>
          <w:p w14:paraId="6C9713D0">
            <w:pPr>
              <w:jc w:val="center"/>
              <w:rPr>
                <w:rFonts w:hint="eastAsia" w:ascii="宋体" w:hAnsi="宋体"/>
                <w:b/>
                <w:bCs/>
                <w:kern w:val="0"/>
              </w:rPr>
            </w:pPr>
            <w:r>
              <w:rPr>
                <w:rFonts w:ascii="宋体" w:hAnsi="宋体"/>
                <w:b/>
                <w:bCs/>
                <w:kern w:val="0"/>
              </w:rPr>
              <w:t>燃气价</w:t>
            </w:r>
          </w:p>
        </w:tc>
        <w:tc>
          <w:tcPr>
            <w:tcW w:w="2041" w:type="dxa"/>
            <w:gridSpan w:val="4"/>
            <w:tcMar>
              <w:left w:w="28" w:type="dxa"/>
              <w:right w:w="28" w:type="dxa"/>
            </w:tcMar>
            <w:vAlign w:val="center"/>
          </w:tcPr>
          <w:p w14:paraId="51E0B8CD">
            <w:pPr>
              <w:widowControl/>
              <w:jc w:val="center"/>
              <w:textAlignment w:val="center"/>
              <w:rPr>
                <w:rFonts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6D7E63B6">
            <w:pPr>
              <w:jc w:val="center"/>
              <w:rPr>
                <w:rFonts w:hint="eastAsia" w:ascii="宋体" w:hAnsi="宋体"/>
                <w:b/>
                <w:bCs/>
                <w:kern w:val="0"/>
              </w:rPr>
            </w:pPr>
            <w:r>
              <w:rPr>
                <w:rFonts w:ascii="宋体" w:hAnsi="宋体"/>
                <w:b/>
                <w:bCs/>
                <w:kern w:val="0"/>
              </w:rPr>
              <w:t>工业用地价格</w:t>
            </w:r>
          </w:p>
        </w:tc>
        <w:tc>
          <w:tcPr>
            <w:tcW w:w="2043" w:type="dxa"/>
            <w:tcMar>
              <w:left w:w="28" w:type="dxa"/>
              <w:right w:w="28" w:type="dxa"/>
            </w:tcMar>
            <w:vAlign w:val="center"/>
          </w:tcPr>
          <w:p w14:paraId="0DB2EBE6">
            <w:pPr>
              <w:widowControl/>
              <w:jc w:val="center"/>
              <w:rPr>
                <w:rFonts w:ascii="Times New Roman" w:hAnsi="Times New Roman" w:eastAsia="仿宋_GB2312" w:cs="仿宋"/>
                <w:b/>
                <w:kern w:val="0"/>
                <w:szCs w:val="21"/>
              </w:rPr>
            </w:pPr>
          </w:p>
        </w:tc>
      </w:tr>
      <w:tr w14:paraId="0069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4"/>
            <w:vMerge w:val="continue"/>
            <w:tcMar>
              <w:left w:w="28" w:type="dxa"/>
              <w:right w:w="28" w:type="dxa"/>
            </w:tcMar>
            <w:vAlign w:val="center"/>
          </w:tcPr>
          <w:p w14:paraId="7917305E">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top"/>
          </w:tcPr>
          <w:p w14:paraId="4A5795DD">
            <w:pPr>
              <w:widowControl/>
              <w:jc w:val="left"/>
              <w:rPr>
                <w:rFonts w:ascii="Times New Roman" w:hAnsi="Times New Roman" w:eastAsia="仿宋_GB2312" w:cs="仿宋"/>
                <w:b/>
                <w:kern w:val="0"/>
                <w:szCs w:val="21"/>
              </w:rPr>
            </w:pPr>
            <w:r>
              <w:rPr>
                <w:rStyle w:val="45"/>
                <w:rFonts w:hint="default" w:ascii="Times New Roman" w:hAnsi="Times New Roman" w:eastAsia="仿宋_GB2312" w:cs="仿宋_GB2312"/>
                <w:sz w:val="21"/>
                <w:szCs w:val="21"/>
                <w:lang w:bidi="ar"/>
              </w:rPr>
              <w:t>请说明集聚区近三年水、电、气、热、土地等要素资源是否有保障或具有价格竞争优势。（200 字以内）</w:t>
            </w:r>
          </w:p>
        </w:tc>
      </w:tr>
      <w:tr w14:paraId="4C79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restart"/>
            <w:tcMar>
              <w:left w:w="28" w:type="dxa"/>
              <w:right w:w="28" w:type="dxa"/>
            </w:tcMar>
            <w:vAlign w:val="center"/>
          </w:tcPr>
          <w:p w14:paraId="668EC485">
            <w:pPr>
              <w:jc w:val="center"/>
              <w:rPr>
                <w:rFonts w:hint="eastAsia" w:ascii="宋体" w:hAnsi="宋体"/>
                <w:b/>
                <w:bCs/>
                <w:kern w:val="0"/>
              </w:rPr>
            </w:pPr>
            <w:r>
              <w:rPr>
                <w:rFonts w:ascii="宋体" w:hAnsi="宋体"/>
                <w:b/>
                <w:bCs/>
                <w:kern w:val="0"/>
              </w:rPr>
              <w:t>产业链优势</w:t>
            </w:r>
          </w:p>
        </w:tc>
        <w:tc>
          <w:tcPr>
            <w:tcW w:w="7515" w:type="dxa"/>
            <w:gridSpan w:val="9"/>
            <w:tcMar>
              <w:left w:w="28" w:type="dxa"/>
              <w:right w:w="28" w:type="dxa"/>
            </w:tcMar>
            <w:vAlign w:val="center"/>
          </w:tcPr>
          <w:p w14:paraId="65F515F3">
            <w:pPr>
              <w:widowControl/>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 xml:space="preserve">集聚区或周边是否有以下原料：棉□  麻□ </w:t>
            </w:r>
            <w:r>
              <w:rPr>
                <w:rStyle w:val="44"/>
                <w:rFonts w:ascii="宋体" w:hAnsi="宋体" w:cs="仿宋_GB2312"/>
                <w:sz w:val="21"/>
                <w:szCs w:val="21"/>
                <w:lang w:bidi="ar"/>
              </w:rPr>
              <w:t xml:space="preserve"> </w:t>
            </w:r>
            <w:r>
              <w:rPr>
                <w:rStyle w:val="44"/>
                <w:rFonts w:hint="default" w:ascii="宋体" w:hAnsi="宋体" w:eastAsia="宋体" w:cs="仿宋_GB2312"/>
                <w:sz w:val="21"/>
                <w:szCs w:val="21"/>
                <w:lang w:bidi="ar"/>
              </w:rPr>
              <w:t xml:space="preserve">丝□ </w:t>
            </w:r>
            <w:r>
              <w:rPr>
                <w:rStyle w:val="44"/>
                <w:rFonts w:ascii="宋体" w:hAnsi="宋体" w:cs="仿宋_GB2312"/>
                <w:sz w:val="21"/>
                <w:szCs w:val="21"/>
                <w:lang w:bidi="ar"/>
              </w:rPr>
              <w:t xml:space="preserve"> </w:t>
            </w:r>
            <w:r>
              <w:rPr>
                <w:rStyle w:val="44"/>
                <w:rFonts w:hint="default" w:ascii="宋体" w:hAnsi="宋体" w:eastAsia="宋体" w:cs="仿宋_GB2312"/>
                <w:sz w:val="21"/>
                <w:szCs w:val="21"/>
                <w:lang w:bidi="ar"/>
              </w:rPr>
              <w:t xml:space="preserve">毛□  羊绒□  </w:t>
            </w:r>
            <w:r>
              <w:rPr>
                <w:rStyle w:val="44"/>
                <w:rFonts w:ascii="宋体" w:hAnsi="宋体" w:eastAsia="宋体" w:cs="仿宋_GB2312"/>
                <w:sz w:val="21"/>
                <w:szCs w:val="21"/>
                <w:lang w:bidi="ar"/>
              </w:rPr>
              <w:t>化纤</w:t>
            </w:r>
            <w:r>
              <w:rPr>
                <w:rStyle w:val="44"/>
                <w:rFonts w:hint="default" w:ascii="宋体" w:hAnsi="宋体" w:eastAsia="宋体" w:cs="仿宋_GB2312"/>
                <w:sz w:val="21"/>
                <w:szCs w:val="21"/>
                <w:lang w:bidi="ar"/>
              </w:rPr>
              <w:t xml:space="preserve">□ </w:t>
            </w:r>
          </w:p>
        </w:tc>
      </w:tr>
      <w:tr w14:paraId="1F982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continue"/>
            <w:tcMar>
              <w:left w:w="28" w:type="dxa"/>
              <w:right w:w="28" w:type="dxa"/>
            </w:tcMar>
            <w:vAlign w:val="center"/>
          </w:tcPr>
          <w:p w14:paraId="45F4FCF5">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center"/>
          </w:tcPr>
          <w:p w14:paraId="17CE8E9D">
            <w:pPr>
              <w:widowControl/>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集聚区或周边是否有以下资源：石油化工□  煤化工□</w:t>
            </w:r>
          </w:p>
        </w:tc>
      </w:tr>
      <w:tr w14:paraId="23B2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vMerge w:val="continue"/>
            <w:tcMar>
              <w:left w:w="28" w:type="dxa"/>
              <w:right w:w="28" w:type="dxa"/>
            </w:tcMar>
            <w:vAlign w:val="center"/>
          </w:tcPr>
          <w:p w14:paraId="210477A9">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center"/>
          </w:tcPr>
          <w:p w14:paraId="5D9B373A">
            <w:pPr>
              <w:widowControl/>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 xml:space="preserve">集聚区或周边是否有产业链上下游协作优势：有□  </w:t>
            </w:r>
            <w:r>
              <w:rPr>
                <w:rStyle w:val="44"/>
                <w:rFonts w:ascii="宋体" w:hAnsi="宋体" w:eastAsia="宋体" w:cs="仿宋_GB2312"/>
                <w:sz w:val="21"/>
                <w:szCs w:val="21"/>
                <w:lang w:bidi="ar"/>
              </w:rPr>
              <w:t>无</w:t>
            </w:r>
            <w:r>
              <w:rPr>
                <w:rStyle w:val="44"/>
                <w:rFonts w:hint="default" w:ascii="宋体" w:hAnsi="宋体" w:eastAsia="宋体" w:cs="仿宋_GB2312"/>
                <w:sz w:val="21"/>
                <w:szCs w:val="21"/>
                <w:lang w:bidi="ar"/>
              </w:rPr>
              <w:t>□</w:t>
            </w:r>
          </w:p>
        </w:tc>
      </w:tr>
      <w:tr w14:paraId="10B77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4"/>
            <w:vMerge w:val="continue"/>
            <w:tcMar>
              <w:left w:w="28" w:type="dxa"/>
              <w:right w:w="28" w:type="dxa"/>
            </w:tcMar>
            <w:vAlign w:val="center"/>
          </w:tcPr>
          <w:p w14:paraId="188024EC">
            <w:pPr>
              <w:widowControl/>
              <w:jc w:val="center"/>
              <w:rPr>
                <w:rFonts w:ascii="Times New Roman" w:hAnsi="Times New Roman" w:eastAsia="仿宋_GB2312" w:cs="仿宋"/>
                <w:b/>
                <w:kern w:val="0"/>
                <w:szCs w:val="21"/>
              </w:rPr>
            </w:pPr>
          </w:p>
        </w:tc>
        <w:tc>
          <w:tcPr>
            <w:tcW w:w="7515" w:type="dxa"/>
            <w:gridSpan w:val="9"/>
            <w:tcMar>
              <w:left w:w="28" w:type="dxa"/>
              <w:right w:w="28" w:type="dxa"/>
            </w:tcMar>
            <w:vAlign w:val="top"/>
          </w:tcPr>
          <w:p w14:paraId="5774BB3C">
            <w:pPr>
              <w:widowControl/>
              <w:jc w:val="left"/>
              <w:textAlignment w:val="top"/>
              <w:rPr>
                <w:rFonts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请说明本地区或周边</w:t>
            </w:r>
            <w:r>
              <w:rPr>
                <w:rStyle w:val="45"/>
                <w:rFonts w:ascii="Times New Roman" w:hAnsi="Times New Roman" w:eastAsia="仿宋_GB2312" w:cs="仿宋_GB2312"/>
                <w:sz w:val="21"/>
                <w:szCs w:val="21"/>
                <w:lang w:bidi="ar"/>
              </w:rPr>
              <w:t>具备的</w:t>
            </w:r>
            <w:r>
              <w:rPr>
                <w:rStyle w:val="45"/>
                <w:rFonts w:hint="default" w:ascii="Times New Roman" w:hAnsi="Times New Roman" w:eastAsia="仿宋_GB2312" w:cs="仿宋_GB2312"/>
                <w:sz w:val="21"/>
                <w:szCs w:val="21"/>
                <w:lang w:bidi="ar"/>
              </w:rPr>
              <w:t>原料优势</w:t>
            </w:r>
            <w:r>
              <w:rPr>
                <w:rStyle w:val="45"/>
                <w:rFonts w:ascii="Times New Roman" w:hAnsi="Times New Roman" w:eastAsia="仿宋_GB2312" w:cs="仿宋_GB2312"/>
                <w:sz w:val="21"/>
                <w:szCs w:val="21"/>
                <w:lang w:bidi="ar"/>
              </w:rPr>
              <w:t>、资源优势</w:t>
            </w:r>
            <w:r>
              <w:rPr>
                <w:rStyle w:val="45"/>
                <w:rFonts w:hint="default" w:ascii="Times New Roman" w:hAnsi="Times New Roman" w:eastAsia="仿宋_GB2312" w:cs="仿宋_GB2312"/>
                <w:sz w:val="21"/>
                <w:szCs w:val="21"/>
                <w:lang w:bidi="ar"/>
              </w:rPr>
              <w:t>及产业链上下游协作优势。（200字以内）</w:t>
            </w:r>
          </w:p>
        </w:tc>
      </w:tr>
      <w:tr w14:paraId="1DE2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4"/>
            <w:tcMar>
              <w:left w:w="28" w:type="dxa"/>
              <w:right w:w="28" w:type="dxa"/>
            </w:tcMar>
            <w:vAlign w:val="center"/>
          </w:tcPr>
          <w:p w14:paraId="75683EFF">
            <w:pPr>
              <w:widowControl/>
              <w:jc w:val="center"/>
              <w:textAlignment w:val="center"/>
              <w:rPr>
                <w:rFonts w:hint="eastAsia" w:ascii="宋体" w:hAnsi="宋体"/>
                <w:b/>
                <w:bCs/>
                <w:kern w:val="0"/>
              </w:rPr>
            </w:pPr>
            <w:r>
              <w:rPr>
                <w:rFonts w:ascii="宋体" w:hAnsi="宋体"/>
                <w:b/>
                <w:bCs/>
                <w:kern w:val="0"/>
              </w:rPr>
              <w:t>人力供给优势</w:t>
            </w:r>
          </w:p>
        </w:tc>
        <w:tc>
          <w:tcPr>
            <w:tcW w:w="7515" w:type="dxa"/>
            <w:gridSpan w:val="9"/>
            <w:tcMar>
              <w:left w:w="28" w:type="dxa"/>
              <w:right w:w="28" w:type="dxa"/>
            </w:tcMar>
            <w:vAlign w:val="top"/>
          </w:tcPr>
          <w:p w14:paraId="75ED07F6">
            <w:pPr>
              <w:widowControl/>
              <w:jc w:val="left"/>
              <w:textAlignment w:val="top"/>
              <w:rPr>
                <w:rFonts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简要说明劳动力来源及人才供给</w:t>
            </w:r>
            <w:r>
              <w:rPr>
                <w:rStyle w:val="45"/>
                <w:rFonts w:ascii="Times New Roman" w:hAnsi="Times New Roman" w:eastAsia="仿宋_GB2312" w:cs="仿宋_GB2312"/>
                <w:sz w:val="21"/>
                <w:szCs w:val="21"/>
                <w:lang w:bidi="ar"/>
              </w:rPr>
              <w:t>情况</w:t>
            </w:r>
            <w:r>
              <w:rPr>
                <w:rStyle w:val="45"/>
                <w:rFonts w:hint="default" w:ascii="Times New Roman" w:hAnsi="Times New Roman" w:eastAsia="仿宋_GB2312" w:cs="仿宋_GB2312"/>
                <w:sz w:val="21"/>
                <w:szCs w:val="21"/>
                <w:lang w:bidi="ar"/>
              </w:rPr>
              <w:t>。（200字以内）</w:t>
            </w:r>
          </w:p>
        </w:tc>
      </w:tr>
      <w:tr w14:paraId="66637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4"/>
            <w:vMerge w:val="restart"/>
            <w:tcMar>
              <w:left w:w="28" w:type="dxa"/>
              <w:right w:w="28" w:type="dxa"/>
            </w:tcMar>
            <w:vAlign w:val="center"/>
          </w:tcPr>
          <w:p w14:paraId="55BB5166">
            <w:pPr>
              <w:widowControl/>
              <w:jc w:val="center"/>
              <w:textAlignment w:val="center"/>
              <w:rPr>
                <w:rFonts w:hint="eastAsia" w:ascii="宋体" w:hAnsi="宋体" w:cs="仿宋_GB2312"/>
                <w:color w:val="000000"/>
                <w:szCs w:val="21"/>
              </w:rPr>
            </w:pPr>
            <w:r>
              <w:rPr>
                <w:rStyle w:val="43"/>
                <w:rFonts w:hint="default" w:ascii="宋体" w:hAnsi="宋体" w:eastAsia="宋体" w:cs="仿宋_GB2312"/>
                <w:color w:val="auto"/>
                <w:sz w:val="21"/>
                <w:szCs w:val="21"/>
                <w:lang w:bidi="ar"/>
              </w:rPr>
              <w:t>区位优势</w:t>
            </w:r>
          </w:p>
        </w:tc>
        <w:tc>
          <w:tcPr>
            <w:tcW w:w="7515" w:type="dxa"/>
            <w:gridSpan w:val="9"/>
            <w:tcMar>
              <w:left w:w="28" w:type="dxa"/>
              <w:right w:w="28" w:type="dxa"/>
            </w:tcMar>
            <w:vAlign w:val="center"/>
          </w:tcPr>
          <w:p w14:paraId="5D81B845">
            <w:pPr>
              <w:widowControl/>
              <w:jc w:val="left"/>
              <w:textAlignment w:val="center"/>
              <w:rPr>
                <w:rStyle w:val="46"/>
                <w:rFonts w:hint="eastAsia" w:ascii="宋体" w:hAnsi="宋体" w:cs="仿宋_GB2312"/>
                <w:sz w:val="21"/>
                <w:szCs w:val="21"/>
                <w:lang w:bidi="ar"/>
              </w:rPr>
            </w:pPr>
            <w:r>
              <w:rPr>
                <w:rStyle w:val="44"/>
                <w:rFonts w:hint="default" w:ascii="宋体" w:hAnsi="宋体" w:eastAsia="宋体" w:cs="仿宋_GB2312"/>
                <w:sz w:val="21"/>
                <w:szCs w:val="21"/>
                <w:lang w:bidi="ar"/>
              </w:rPr>
              <w:t>2小时内是否可达客流、物流枢纽：</w:t>
            </w:r>
          </w:p>
          <w:p w14:paraId="3987F407">
            <w:pPr>
              <w:widowControl/>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机场□  高铁站□  河运、海运港口□  一带一路铁路、港口物流枢纽地区□</w:t>
            </w:r>
            <w:r>
              <w:rPr>
                <w:rStyle w:val="44"/>
                <w:rFonts w:hint="default" w:ascii="宋体" w:hAnsi="宋体" w:eastAsia="宋体" w:cs="仿宋_GB2312"/>
                <w:sz w:val="21"/>
                <w:szCs w:val="21"/>
                <w:lang w:bidi="ar"/>
              </w:rPr>
              <w:br w:type="textWrapping"/>
            </w:r>
          </w:p>
          <w:p w14:paraId="16706020">
            <w:pPr>
              <w:widowControl/>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是否属于以下区域：</w:t>
            </w:r>
            <w:r>
              <w:rPr>
                <w:rStyle w:val="46"/>
                <w:rFonts w:hint="eastAsia" w:ascii="宋体" w:hAnsi="宋体" w:cs="仿宋_GB2312"/>
                <w:sz w:val="21"/>
                <w:szCs w:val="21"/>
                <w:lang w:bidi="ar"/>
              </w:rPr>
              <w:br w:type="textWrapping"/>
            </w:r>
            <w:r>
              <w:rPr>
                <w:rStyle w:val="44"/>
                <w:rFonts w:hint="default" w:ascii="宋体" w:hAnsi="宋体" w:eastAsia="宋体" w:cs="仿宋_GB2312"/>
                <w:sz w:val="21"/>
                <w:szCs w:val="21"/>
                <w:lang w:bidi="ar"/>
              </w:rPr>
              <w:t xml:space="preserve">边贸口岸合作地区□  民族特色地区□  </w:t>
            </w:r>
            <w:r>
              <w:rPr>
                <w:rStyle w:val="44"/>
                <w:rFonts w:ascii="宋体" w:hAnsi="宋体" w:eastAsia="宋体" w:cs="仿宋_GB2312"/>
                <w:sz w:val="21"/>
                <w:szCs w:val="21"/>
                <w:lang w:bidi="ar"/>
              </w:rPr>
              <w:t>位于/</w:t>
            </w:r>
            <w:r>
              <w:rPr>
                <w:rStyle w:val="44"/>
                <w:rFonts w:hint="default" w:ascii="宋体" w:hAnsi="宋体" w:eastAsia="宋体" w:cs="仿宋_GB2312"/>
                <w:sz w:val="21"/>
                <w:szCs w:val="21"/>
                <w:lang w:bidi="ar"/>
              </w:rPr>
              <w:t xml:space="preserve">靠近纺织服装发达地区□  </w:t>
            </w:r>
          </w:p>
          <w:p w14:paraId="20C824F5">
            <w:pPr>
              <w:widowControl/>
              <w:jc w:val="left"/>
              <w:textAlignment w:val="center"/>
              <w:rPr>
                <w:rFonts w:ascii="Times New Roman" w:hAnsi="Times New Roman" w:eastAsia="仿宋_GB2312" w:cs="仿宋_GB2312"/>
                <w:color w:val="000000"/>
                <w:szCs w:val="21"/>
              </w:rPr>
            </w:pPr>
            <w:r>
              <w:rPr>
                <w:rStyle w:val="44"/>
                <w:rFonts w:hint="default" w:ascii="宋体" w:hAnsi="宋体" w:eastAsia="宋体" w:cs="仿宋_GB2312"/>
                <w:sz w:val="21"/>
                <w:szCs w:val="21"/>
                <w:lang w:bidi="ar"/>
              </w:rPr>
              <w:t>沿海地区□</w:t>
            </w:r>
          </w:p>
        </w:tc>
      </w:tr>
      <w:tr w14:paraId="096E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2692" w:type="dxa"/>
            <w:gridSpan w:val="4"/>
            <w:vMerge w:val="continue"/>
            <w:tcMar>
              <w:left w:w="28" w:type="dxa"/>
              <w:right w:w="28" w:type="dxa"/>
            </w:tcMar>
            <w:vAlign w:val="center"/>
          </w:tcPr>
          <w:p w14:paraId="3707E281">
            <w:pPr>
              <w:widowControl/>
              <w:jc w:val="left"/>
              <w:textAlignment w:val="center"/>
              <w:rPr>
                <w:rStyle w:val="43"/>
                <w:rFonts w:hint="default" w:ascii="Times New Roman" w:hAnsi="Times New Roman" w:eastAsia="仿宋_GB2312" w:cs="仿宋_GB2312"/>
                <w:b w:val="0"/>
                <w:bCs w:val="0"/>
                <w:sz w:val="21"/>
                <w:szCs w:val="21"/>
                <w:lang w:bidi="ar"/>
              </w:rPr>
            </w:pPr>
          </w:p>
        </w:tc>
        <w:tc>
          <w:tcPr>
            <w:tcW w:w="7515" w:type="dxa"/>
            <w:gridSpan w:val="9"/>
            <w:tcMar>
              <w:left w:w="28" w:type="dxa"/>
              <w:right w:w="28" w:type="dxa"/>
            </w:tcMar>
            <w:vAlign w:val="top"/>
          </w:tcPr>
          <w:p w14:paraId="50B554B9">
            <w:pPr>
              <w:widowControl/>
              <w:jc w:val="left"/>
              <w:textAlignment w:val="top"/>
              <w:rPr>
                <w:rFonts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请说明本地区区位优势以及交通、物流情况。(200 字以内)</w:t>
            </w:r>
          </w:p>
        </w:tc>
      </w:tr>
      <w:tr w14:paraId="753E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3D1E96B9">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（三）品牌资源集聚程度</w:t>
            </w:r>
          </w:p>
        </w:tc>
      </w:tr>
      <w:tr w14:paraId="3DABD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47" w:type="dxa"/>
            <w:gridSpan w:val="2"/>
            <w:tcMar>
              <w:left w:w="28" w:type="dxa"/>
              <w:right w:w="28" w:type="dxa"/>
            </w:tcMar>
            <w:vAlign w:val="center"/>
          </w:tcPr>
          <w:p w14:paraId="1EDDCE0C">
            <w:pPr>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时尚品牌入驻数量</w:t>
            </w:r>
            <w:r>
              <w:rPr>
                <w:rFonts w:hint="eastAsia" w:ascii="宋体" w:hAnsi="宋体"/>
                <w:bCs/>
                <w:color w:val="000000" w:themeColor="text1"/>
                <w:kern w:val="0"/>
                <w:szCs w:val="21"/>
                <w14:textFill>
                  <w14:solidFill>
                    <w14:schemeClr w14:val="tx1"/>
                  </w14:solidFill>
                </w14:textFill>
              </w:rPr>
              <w:t>（家）</w:t>
            </w:r>
          </w:p>
        </w:tc>
        <w:tc>
          <w:tcPr>
            <w:tcW w:w="2646" w:type="dxa"/>
            <w:gridSpan w:val="4"/>
            <w:tcMar>
              <w:left w:w="28" w:type="dxa"/>
              <w:right w:w="28" w:type="dxa"/>
            </w:tcMar>
            <w:vAlign w:val="center"/>
          </w:tcPr>
          <w:p w14:paraId="3BD91BE1">
            <w:pPr>
              <w:jc w:val="center"/>
              <w:rPr>
                <w:rFonts w:ascii="Times New Roman" w:hAnsi="Times New Roman" w:eastAsia="仿宋_GB2312"/>
                <w:bCs/>
                <w:kern w:val="0"/>
                <w:szCs w:val="21"/>
              </w:rPr>
            </w:pPr>
          </w:p>
        </w:tc>
        <w:tc>
          <w:tcPr>
            <w:tcW w:w="2597" w:type="dxa"/>
            <w:gridSpan w:val="5"/>
            <w:tcMar>
              <w:left w:w="28" w:type="dxa"/>
              <w:right w:w="28" w:type="dxa"/>
            </w:tcMar>
            <w:vAlign w:val="center"/>
          </w:tcPr>
          <w:p w14:paraId="78005D1B">
            <w:pPr>
              <w:jc w:val="center"/>
              <w:rPr>
                <w:rFonts w:hint="eastAsia" w:ascii="宋体" w:hAnsi="宋体"/>
                <w:b/>
                <w:kern w:val="0"/>
                <w:szCs w:val="21"/>
              </w:rPr>
            </w:pPr>
            <w:r>
              <w:rPr>
                <w:rFonts w:hint="eastAsia" w:ascii="宋体" w:hAnsi="宋体"/>
                <w:b/>
                <w:kern w:val="0"/>
                <w:szCs w:val="21"/>
              </w:rPr>
              <w:t>设计师品牌入驻数量</w:t>
            </w:r>
            <w:r>
              <w:rPr>
                <w:rFonts w:hint="eastAsia" w:ascii="宋体" w:hAnsi="宋体"/>
                <w:bCs/>
                <w:kern w:val="0"/>
                <w:szCs w:val="21"/>
              </w:rPr>
              <w:t>（家）</w:t>
            </w:r>
          </w:p>
        </w:tc>
        <w:tc>
          <w:tcPr>
            <w:tcW w:w="2417" w:type="dxa"/>
            <w:gridSpan w:val="2"/>
            <w:tcMar>
              <w:left w:w="28" w:type="dxa"/>
              <w:right w:w="28" w:type="dxa"/>
            </w:tcMar>
            <w:vAlign w:val="center"/>
          </w:tcPr>
          <w:p w14:paraId="1F7E6C6B">
            <w:pPr>
              <w:widowControl/>
              <w:jc w:val="center"/>
              <w:rPr>
                <w:rFonts w:hint="eastAsia" w:ascii="宋体" w:hAnsi="宋体"/>
                <w:bCs/>
                <w:kern w:val="0"/>
                <w:szCs w:val="21"/>
              </w:rPr>
            </w:pPr>
          </w:p>
        </w:tc>
      </w:tr>
      <w:tr w14:paraId="59C7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4"/>
            <w:tcMar>
              <w:left w:w="28" w:type="dxa"/>
              <w:right w:w="28" w:type="dxa"/>
            </w:tcMar>
            <w:vAlign w:val="center"/>
          </w:tcPr>
          <w:p w14:paraId="7AFF9A38">
            <w:pPr>
              <w:jc w:val="center"/>
              <w:rPr>
                <w:rFonts w:hint="eastAsia" w:ascii="宋体" w:hAnsi="宋体"/>
                <w:b/>
                <w:kern w:val="0"/>
                <w:szCs w:val="21"/>
              </w:rPr>
            </w:pPr>
            <w:r>
              <w:rPr>
                <w:rFonts w:hint="eastAsia" w:ascii="宋体" w:hAnsi="宋体"/>
                <w:b/>
                <w:kern w:val="0"/>
                <w:szCs w:val="21"/>
              </w:rPr>
              <w:t>主要品牌资源类型</w:t>
            </w:r>
          </w:p>
        </w:tc>
        <w:tc>
          <w:tcPr>
            <w:tcW w:w="7515" w:type="dxa"/>
            <w:gridSpan w:val="9"/>
            <w:tcMar>
              <w:left w:w="28" w:type="dxa"/>
              <w:right w:w="28" w:type="dxa"/>
            </w:tcMar>
            <w:vAlign w:val="center"/>
          </w:tcPr>
          <w:p w14:paraId="21132DF1">
            <w:pPr>
              <w:spacing w:line="360" w:lineRule="auto"/>
              <w:jc w:val="center"/>
              <w:rPr>
                <w:rFonts w:hint="eastAsia" w:ascii="宋体" w:hAnsi="宋体"/>
                <w:bCs/>
                <w:kern w:val="0"/>
                <w:szCs w:val="21"/>
              </w:rPr>
            </w:pPr>
            <w:r>
              <w:rPr>
                <w:rFonts w:hint="eastAsia" w:ascii="宋体" w:hAnsi="宋体"/>
                <w:bCs/>
                <w:kern w:val="0"/>
                <w:szCs w:val="21"/>
              </w:rPr>
              <w:t>国内时尚品牌总部□</w:t>
            </w:r>
            <w:r>
              <w:rPr>
                <w:rStyle w:val="44"/>
                <w:rFonts w:hint="default" w:ascii="宋体" w:hAnsi="宋体" w:eastAsia="宋体" w:cs="仿宋_GB2312"/>
                <w:sz w:val="21"/>
                <w:szCs w:val="21"/>
                <w:lang w:bidi="ar"/>
              </w:rPr>
              <w:t xml:space="preserve"> </w:t>
            </w:r>
            <w:r>
              <w:rPr>
                <w:rFonts w:hint="eastAsia" w:ascii="宋体" w:hAnsi="宋体"/>
                <w:bCs/>
                <w:kern w:val="0"/>
                <w:szCs w:val="21"/>
              </w:rPr>
              <w:t>国内时尚品牌□</w:t>
            </w:r>
            <w:r>
              <w:rPr>
                <w:rStyle w:val="44"/>
                <w:rFonts w:hint="default" w:ascii="宋体" w:hAnsi="宋体" w:eastAsia="宋体" w:cs="仿宋_GB2312"/>
                <w:sz w:val="21"/>
                <w:szCs w:val="21"/>
                <w:lang w:bidi="ar"/>
              </w:rPr>
              <w:t xml:space="preserve"> </w:t>
            </w:r>
            <w:r>
              <w:rPr>
                <w:rFonts w:hint="eastAsia" w:ascii="宋体" w:hAnsi="宋体"/>
                <w:bCs/>
                <w:kern w:val="0"/>
                <w:szCs w:val="21"/>
              </w:rPr>
              <w:t>国内设计师品牌□</w:t>
            </w:r>
            <w:r>
              <w:rPr>
                <w:rStyle w:val="44"/>
                <w:rFonts w:hint="default" w:ascii="宋体" w:hAnsi="宋体" w:eastAsia="宋体" w:cs="仿宋_GB2312"/>
                <w:sz w:val="21"/>
                <w:szCs w:val="21"/>
                <w:lang w:bidi="ar"/>
              </w:rPr>
              <w:t xml:space="preserve"> </w:t>
            </w:r>
            <w:r>
              <w:rPr>
                <w:rFonts w:hint="eastAsia" w:ascii="宋体" w:hAnsi="宋体"/>
                <w:bCs/>
                <w:kern w:val="0"/>
                <w:szCs w:val="21"/>
              </w:rPr>
              <w:t>连锁品牌□ 电商品牌□</w:t>
            </w:r>
          </w:p>
          <w:p w14:paraId="65841E71">
            <w:pPr>
              <w:spacing w:line="360" w:lineRule="auto"/>
              <w:jc w:val="center"/>
              <w:rPr>
                <w:rFonts w:hint="eastAsia" w:ascii="宋体" w:hAnsi="宋体"/>
                <w:bCs/>
                <w:kern w:val="0"/>
                <w:szCs w:val="21"/>
              </w:rPr>
            </w:pPr>
            <w:r>
              <w:rPr>
                <w:rFonts w:hint="eastAsia" w:ascii="宋体" w:hAnsi="宋体"/>
                <w:bCs/>
                <w:kern w:val="0"/>
                <w:szCs w:val="21"/>
              </w:rPr>
              <w:t>国际品牌中国总部□</w:t>
            </w:r>
            <w:r>
              <w:rPr>
                <w:rStyle w:val="44"/>
                <w:rFonts w:hint="default" w:ascii="宋体" w:hAnsi="宋体" w:eastAsia="宋体" w:cs="仿宋_GB2312"/>
                <w:sz w:val="21"/>
                <w:szCs w:val="21"/>
                <w:lang w:bidi="ar"/>
              </w:rPr>
              <w:t xml:space="preserve"> </w:t>
            </w:r>
            <w:r>
              <w:rPr>
                <w:rFonts w:hint="eastAsia" w:ascii="宋体" w:hAnsi="宋体"/>
                <w:bCs/>
                <w:kern w:val="0"/>
                <w:szCs w:val="21"/>
              </w:rPr>
              <w:t>国际品牌□ 国际设计师品牌□</w:t>
            </w:r>
            <w:r>
              <w:rPr>
                <w:rStyle w:val="44"/>
                <w:rFonts w:hint="default" w:ascii="宋体" w:hAnsi="宋体" w:eastAsia="宋体" w:cs="仿宋_GB2312"/>
                <w:sz w:val="21"/>
                <w:szCs w:val="21"/>
                <w:lang w:bidi="ar"/>
              </w:rPr>
              <w:t xml:space="preserve"> 高奢品牌</w:t>
            </w:r>
            <w:r>
              <w:rPr>
                <w:rFonts w:hint="eastAsia" w:ascii="宋体" w:hAnsi="宋体"/>
                <w:bCs/>
                <w:kern w:val="0"/>
                <w:szCs w:val="21"/>
              </w:rPr>
              <w:t>□</w:t>
            </w:r>
            <w:r>
              <w:rPr>
                <w:rStyle w:val="44"/>
                <w:rFonts w:hint="default" w:ascii="宋体" w:hAnsi="宋体" w:eastAsia="宋体" w:cs="仿宋_GB2312"/>
                <w:sz w:val="21"/>
                <w:szCs w:val="21"/>
                <w:lang w:bidi="ar"/>
              </w:rPr>
              <w:t xml:space="preserve"> 轻奢品牌</w:t>
            </w:r>
            <w:r>
              <w:rPr>
                <w:rFonts w:hint="eastAsia" w:ascii="宋体" w:hAnsi="宋体"/>
                <w:bCs/>
                <w:kern w:val="0"/>
                <w:szCs w:val="21"/>
              </w:rPr>
              <w:t>□</w:t>
            </w:r>
          </w:p>
        </w:tc>
      </w:tr>
      <w:tr w14:paraId="1707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4"/>
            <w:tcMar>
              <w:left w:w="28" w:type="dxa"/>
              <w:right w:w="28" w:type="dxa"/>
            </w:tcMar>
            <w:vAlign w:val="center"/>
          </w:tcPr>
          <w:p w14:paraId="58DC9649">
            <w:pPr>
              <w:jc w:val="center"/>
              <w:rPr>
                <w:rFonts w:hint="eastAsia" w:ascii="宋体" w:hAnsi="宋体"/>
                <w:b/>
                <w:kern w:val="0"/>
                <w:szCs w:val="21"/>
              </w:rPr>
            </w:pPr>
            <w:r>
              <w:rPr>
                <w:rFonts w:hint="eastAsia" w:ascii="宋体" w:hAnsi="宋体"/>
                <w:b/>
                <w:kern w:val="0"/>
                <w:szCs w:val="21"/>
              </w:rPr>
              <w:t>集聚区板块规划</w:t>
            </w:r>
          </w:p>
        </w:tc>
        <w:tc>
          <w:tcPr>
            <w:tcW w:w="7515" w:type="dxa"/>
            <w:gridSpan w:val="9"/>
            <w:tcMar>
              <w:left w:w="28" w:type="dxa"/>
              <w:right w:w="28" w:type="dxa"/>
            </w:tcMar>
            <w:vAlign w:val="center"/>
          </w:tcPr>
          <w:p w14:paraId="499D6036">
            <w:pPr>
              <w:spacing w:line="360" w:lineRule="auto"/>
              <w:jc w:val="center"/>
              <w:rPr>
                <w:rFonts w:hint="eastAsia" w:ascii="宋体" w:hAnsi="宋体"/>
                <w:bCs/>
                <w:kern w:val="0"/>
                <w:szCs w:val="21"/>
              </w:rPr>
            </w:pPr>
            <w:r>
              <w:rPr>
                <w:rFonts w:hint="eastAsia" w:ascii="宋体" w:hAnsi="宋体"/>
                <w:bCs/>
                <w:kern w:val="0"/>
                <w:szCs w:val="21"/>
              </w:rPr>
              <w:t>时尚创新□  时尚发布□  时尚消费/时尚商圈□</w:t>
            </w:r>
          </w:p>
          <w:p w14:paraId="02FDA3CB">
            <w:pPr>
              <w:spacing w:line="360" w:lineRule="auto"/>
              <w:jc w:val="center"/>
              <w:rPr>
                <w:rFonts w:hint="eastAsia" w:ascii="宋体" w:hAnsi="宋体"/>
                <w:bCs/>
                <w:kern w:val="0"/>
                <w:szCs w:val="21"/>
              </w:rPr>
            </w:pPr>
            <w:r>
              <w:rPr>
                <w:rFonts w:hint="eastAsia" w:ascii="宋体" w:hAnsi="宋体"/>
                <w:bCs/>
                <w:kern w:val="0"/>
                <w:szCs w:val="21"/>
              </w:rPr>
              <w:t>时尚会展□  时尚文化□  时尚休闲□</w:t>
            </w:r>
          </w:p>
        </w:tc>
      </w:tr>
      <w:tr w14:paraId="1B20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5" w:hRule="atLeast"/>
          <w:jc w:val="center"/>
        </w:trPr>
        <w:tc>
          <w:tcPr>
            <w:tcW w:w="2692" w:type="dxa"/>
            <w:gridSpan w:val="4"/>
            <w:tcMar>
              <w:left w:w="28" w:type="dxa"/>
              <w:right w:w="28" w:type="dxa"/>
            </w:tcMar>
            <w:vAlign w:val="center"/>
          </w:tcPr>
          <w:p w14:paraId="3DC08531">
            <w:pPr>
              <w:jc w:val="center"/>
              <w:rPr>
                <w:rFonts w:hint="eastAsia" w:ascii="宋体" w:hAnsi="宋体"/>
                <w:b/>
                <w:kern w:val="0"/>
                <w:szCs w:val="21"/>
              </w:rPr>
            </w:pPr>
            <w:r>
              <w:rPr>
                <w:rFonts w:hint="eastAsia" w:ascii="宋体" w:hAnsi="宋体"/>
                <w:b/>
                <w:kern w:val="0"/>
                <w:szCs w:val="21"/>
              </w:rPr>
              <w:t>时尚产业资源要素</w:t>
            </w:r>
          </w:p>
          <w:p w14:paraId="02812A7F">
            <w:pPr>
              <w:jc w:val="center"/>
              <w:rPr>
                <w:rFonts w:hint="eastAsia" w:ascii="宋体" w:hAnsi="宋体"/>
                <w:b/>
                <w:kern w:val="0"/>
                <w:szCs w:val="21"/>
              </w:rPr>
            </w:pPr>
            <w:r>
              <w:rPr>
                <w:rFonts w:hint="eastAsia" w:ascii="宋体" w:hAnsi="宋体"/>
                <w:b/>
                <w:kern w:val="0"/>
                <w:szCs w:val="21"/>
              </w:rPr>
              <w:t>整合情况</w:t>
            </w:r>
          </w:p>
        </w:tc>
        <w:tc>
          <w:tcPr>
            <w:tcW w:w="7515" w:type="dxa"/>
            <w:gridSpan w:val="9"/>
            <w:tcMar>
              <w:left w:w="28" w:type="dxa"/>
              <w:right w:w="28" w:type="dxa"/>
            </w:tcMar>
            <w:vAlign w:val="top"/>
          </w:tcPr>
          <w:p w14:paraId="474D06A6">
            <w:pPr>
              <w:widowControl/>
              <w:jc w:val="left"/>
              <w:textAlignment w:val="top"/>
              <w:rPr>
                <w:rStyle w:val="45"/>
                <w:rFonts w:hint="default" w:ascii="Times New Roman" w:hAnsi="Times New Roman" w:eastAsia="仿宋_GB2312" w:cs="仿宋_GB2312"/>
                <w:sz w:val="21"/>
                <w:szCs w:val="21"/>
                <w:lang w:bidi="ar"/>
              </w:rPr>
            </w:pPr>
            <w:r>
              <w:rPr>
                <w:rStyle w:val="45"/>
                <w:rFonts w:hint="default" w:ascii="Times New Roman" w:hAnsi="Times New Roman" w:eastAsia="仿宋_GB2312" w:cs="仿宋_GB2312"/>
                <w:sz w:val="21"/>
                <w:szCs w:val="21"/>
                <w:lang w:bidi="ar"/>
              </w:rPr>
              <w:t>请介绍本区为发展总部经济、品牌经济，在集聚和整合品牌资源方面的高效举措</w:t>
            </w:r>
            <w:r>
              <w:rPr>
                <w:rStyle w:val="45"/>
                <w:rFonts w:hint="eastAsia" w:ascii="Times New Roman" w:hAnsi="Times New Roman" w:eastAsia="仿宋_GB2312" w:cs="仿宋_GB2312"/>
                <w:sz w:val="21"/>
                <w:szCs w:val="21"/>
                <w:lang w:val="en-US" w:eastAsia="zh-CN" w:bidi="ar"/>
              </w:rPr>
              <w:t>及成果</w:t>
            </w:r>
            <w:r>
              <w:rPr>
                <w:rStyle w:val="45"/>
                <w:rFonts w:hint="default" w:ascii="Times New Roman" w:hAnsi="Times New Roman" w:eastAsia="仿宋_GB2312" w:cs="仿宋_GB2312"/>
                <w:sz w:val="21"/>
                <w:szCs w:val="21"/>
                <w:lang w:bidi="ar"/>
              </w:rPr>
              <w:t>。（300字以内）</w:t>
            </w:r>
          </w:p>
          <w:p w14:paraId="471B7840">
            <w:pPr>
              <w:widowControl/>
              <w:jc w:val="left"/>
              <w:textAlignment w:val="top"/>
              <w:rPr>
                <w:rFonts w:hint="eastAsia" w:ascii="仿宋" w:hAnsi="仿宋" w:eastAsia="仿宋"/>
                <w:bCs/>
                <w:kern w:val="0"/>
                <w:szCs w:val="21"/>
              </w:rPr>
            </w:pPr>
          </w:p>
        </w:tc>
      </w:tr>
      <w:tr w14:paraId="5BF09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3D477A8D">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（四）平台服务支撑能力</w:t>
            </w:r>
          </w:p>
        </w:tc>
      </w:tr>
      <w:tr w14:paraId="0011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shd w:val="clear" w:color="auto" w:fill="auto"/>
            <w:tcMar>
              <w:left w:w="28" w:type="dxa"/>
              <w:right w:w="28" w:type="dxa"/>
            </w:tcMar>
            <w:vAlign w:val="center"/>
          </w:tcPr>
          <w:p w14:paraId="157303E7">
            <w:pPr>
              <w:widowControl/>
              <w:jc w:val="center"/>
              <w:rPr>
                <w:rFonts w:hint="eastAsia" w:ascii="黑体" w:hAnsi="黑体" w:eastAsia="黑体" w:cs="仿宋"/>
                <w:b/>
                <w:kern w:val="0"/>
                <w:sz w:val="24"/>
                <w:szCs w:val="24"/>
              </w:rPr>
            </w:pPr>
            <w:r>
              <w:rPr>
                <w:rFonts w:hint="eastAsia" w:ascii="宋体" w:hAnsi="宋体"/>
                <w:b/>
                <w:kern w:val="0"/>
                <w:szCs w:val="21"/>
              </w:rPr>
              <w:t>资源对接平台</w:t>
            </w:r>
          </w:p>
        </w:tc>
        <w:tc>
          <w:tcPr>
            <w:tcW w:w="2548" w:type="dxa"/>
            <w:gridSpan w:val="4"/>
            <w:shd w:val="clear" w:color="auto" w:fill="auto"/>
            <w:vAlign w:val="center"/>
          </w:tcPr>
          <w:p w14:paraId="65CD4679">
            <w:pPr>
              <w:widowControl/>
              <w:jc w:val="center"/>
              <w:rPr>
                <w:rFonts w:hint="eastAsia" w:ascii="黑体" w:hAnsi="黑体" w:eastAsia="黑体" w:cs="仿宋"/>
                <w:b/>
                <w:kern w:val="0"/>
                <w:sz w:val="24"/>
                <w:szCs w:val="24"/>
              </w:rPr>
            </w:pPr>
            <w:r>
              <w:rPr>
                <w:rFonts w:hint="eastAsia" w:ascii="宋体" w:hAnsi="宋体"/>
                <w:bCs/>
                <w:kern w:val="0"/>
                <w:szCs w:val="21"/>
              </w:rPr>
              <w:t>有□  无□</w:t>
            </w:r>
          </w:p>
        </w:tc>
        <w:tc>
          <w:tcPr>
            <w:tcW w:w="2550" w:type="dxa"/>
            <w:gridSpan w:val="3"/>
            <w:shd w:val="clear" w:color="auto" w:fill="auto"/>
            <w:vAlign w:val="center"/>
          </w:tcPr>
          <w:p w14:paraId="78DC8B3E">
            <w:pPr>
              <w:widowControl/>
              <w:jc w:val="center"/>
              <w:rPr>
                <w:rFonts w:hint="eastAsia" w:ascii="黑体" w:hAnsi="黑体" w:eastAsia="黑体" w:cs="仿宋"/>
                <w:b/>
                <w:kern w:val="0"/>
                <w:sz w:val="24"/>
                <w:szCs w:val="24"/>
              </w:rPr>
            </w:pPr>
            <w:r>
              <w:rPr>
                <w:rFonts w:hint="eastAsia" w:ascii="宋体" w:hAnsi="宋体"/>
                <w:b/>
                <w:kern w:val="0"/>
                <w:szCs w:val="21"/>
              </w:rPr>
              <w:t>商业场地出租率（%）</w:t>
            </w:r>
          </w:p>
        </w:tc>
        <w:tc>
          <w:tcPr>
            <w:tcW w:w="2417" w:type="dxa"/>
            <w:gridSpan w:val="2"/>
            <w:shd w:val="clear" w:color="auto" w:fill="auto"/>
            <w:vAlign w:val="center"/>
          </w:tcPr>
          <w:p w14:paraId="28AF2122">
            <w:pPr>
              <w:widowControl/>
              <w:jc w:val="center"/>
              <w:rPr>
                <w:rFonts w:hint="eastAsia" w:ascii="黑体" w:hAnsi="黑体" w:eastAsia="黑体" w:cs="仿宋"/>
                <w:b/>
                <w:kern w:val="0"/>
                <w:sz w:val="24"/>
                <w:szCs w:val="24"/>
              </w:rPr>
            </w:pPr>
          </w:p>
        </w:tc>
      </w:tr>
      <w:tr w14:paraId="4DFF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2692" w:type="dxa"/>
            <w:gridSpan w:val="4"/>
            <w:tcMar>
              <w:left w:w="28" w:type="dxa"/>
              <w:right w:w="28" w:type="dxa"/>
            </w:tcMar>
            <w:vAlign w:val="center"/>
          </w:tcPr>
          <w:p w14:paraId="7F8F4B23">
            <w:pPr>
              <w:widowControl/>
              <w:jc w:val="center"/>
              <w:rPr>
                <w:rFonts w:hint="eastAsia" w:ascii="宋体" w:hAnsi="宋体"/>
                <w:b/>
                <w:kern w:val="0"/>
                <w:szCs w:val="21"/>
              </w:rPr>
            </w:pPr>
            <w:r>
              <w:rPr>
                <w:rFonts w:hint="eastAsia" w:ascii="宋体" w:hAnsi="宋体"/>
                <w:b/>
                <w:kern w:val="0"/>
                <w:szCs w:val="21"/>
              </w:rPr>
              <w:t>资金支持政策</w:t>
            </w:r>
          </w:p>
        </w:tc>
        <w:tc>
          <w:tcPr>
            <w:tcW w:w="7515" w:type="dxa"/>
            <w:gridSpan w:val="9"/>
            <w:tcMar>
              <w:left w:w="28" w:type="dxa"/>
              <w:right w:w="28" w:type="dxa"/>
            </w:tcMar>
            <w:vAlign w:val="center"/>
          </w:tcPr>
          <w:p w14:paraId="785237C1">
            <w:pPr>
              <w:spacing w:line="360" w:lineRule="auto"/>
              <w:jc w:val="center"/>
              <w:rPr>
                <w:rFonts w:hint="eastAsia" w:ascii="宋体" w:hAnsi="宋体"/>
                <w:bCs/>
                <w:kern w:val="0"/>
                <w:szCs w:val="21"/>
              </w:rPr>
            </w:pPr>
            <w:r>
              <w:rPr>
                <w:rFonts w:hint="eastAsia" w:ascii="宋体" w:hAnsi="宋体"/>
                <w:bCs/>
                <w:kern w:val="0"/>
                <w:szCs w:val="21"/>
              </w:rPr>
              <w:t>办公场地租金补助/减免优惠□  数智化项目补助□  产业链协同支持□</w:t>
            </w:r>
          </w:p>
          <w:p w14:paraId="1930E50D">
            <w:pPr>
              <w:spacing w:line="360" w:lineRule="auto"/>
              <w:jc w:val="center"/>
              <w:rPr>
                <w:rFonts w:hint="eastAsia" w:ascii="宋体" w:hAnsi="宋体"/>
                <w:bCs/>
                <w:kern w:val="0"/>
                <w:szCs w:val="21"/>
              </w:rPr>
            </w:pPr>
            <w:r>
              <w:rPr>
                <w:rFonts w:hint="eastAsia" w:ascii="宋体" w:hAnsi="宋体"/>
                <w:bCs/>
                <w:kern w:val="0"/>
                <w:szCs w:val="21"/>
              </w:rPr>
              <w:t>品牌营销费用补助□  电商产业支持□  人才培养补助□</w:t>
            </w:r>
          </w:p>
        </w:tc>
      </w:tr>
      <w:tr w14:paraId="07712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2692" w:type="dxa"/>
            <w:gridSpan w:val="4"/>
            <w:tcMar>
              <w:left w:w="28" w:type="dxa"/>
              <w:right w:w="28" w:type="dxa"/>
            </w:tcMar>
            <w:vAlign w:val="center"/>
          </w:tcPr>
          <w:p w14:paraId="07560496">
            <w:pPr>
              <w:jc w:val="center"/>
              <w:rPr>
                <w:rFonts w:hint="eastAsia" w:ascii="宋体" w:hAnsi="宋体"/>
                <w:b/>
                <w:kern w:val="0"/>
                <w:szCs w:val="21"/>
              </w:rPr>
            </w:pPr>
            <w:r>
              <w:rPr>
                <w:rFonts w:hint="eastAsia" w:ascii="宋体" w:hAnsi="宋体"/>
                <w:b/>
                <w:kern w:val="0"/>
                <w:szCs w:val="21"/>
              </w:rPr>
              <w:t>数智化支持</w:t>
            </w:r>
          </w:p>
        </w:tc>
        <w:tc>
          <w:tcPr>
            <w:tcW w:w="7515" w:type="dxa"/>
            <w:gridSpan w:val="9"/>
            <w:tcMar>
              <w:left w:w="28" w:type="dxa"/>
              <w:right w:w="28" w:type="dxa"/>
            </w:tcMar>
            <w:vAlign w:val="center"/>
          </w:tcPr>
          <w:p w14:paraId="08019892">
            <w:pPr>
              <w:spacing w:line="360" w:lineRule="auto"/>
              <w:ind w:firstLine="210" w:firstLineChars="100"/>
              <w:jc w:val="both"/>
              <w:rPr>
                <w:rFonts w:hint="default" w:ascii="宋体" w:hAnsi="宋体" w:eastAsia="宋体"/>
                <w:bCs/>
                <w:kern w:val="0"/>
                <w:szCs w:val="21"/>
                <w:lang w:val="en-US" w:eastAsia="zh-CN"/>
              </w:rPr>
            </w:pPr>
            <w:r>
              <w:rPr>
                <w:rFonts w:hint="eastAsia" w:ascii="宋体" w:hAnsi="宋体"/>
                <w:bCs/>
                <w:kern w:val="0"/>
                <w:szCs w:val="21"/>
              </w:rPr>
              <w:t>数字化转型规划□  数字技术支持□  线上培训□  线上对接□</w:t>
            </w:r>
            <w:r>
              <w:rPr>
                <w:rFonts w:hint="eastAsia" w:ascii="宋体" w:hAnsi="宋体"/>
                <w:bCs/>
                <w:kern w:val="0"/>
                <w:szCs w:val="21"/>
                <w:lang w:val="en-US" w:eastAsia="zh-CN"/>
              </w:rPr>
              <w:t xml:space="preserve"> </w:t>
            </w:r>
            <w:r>
              <w:rPr>
                <w:rFonts w:hint="eastAsia" w:ascii="宋体" w:hAnsi="宋体"/>
                <w:bCs/>
                <w:kern w:val="0"/>
                <w:szCs w:val="21"/>
              </w:rPr>
              <w:t>其他</w:t>
            </w:r>
            <w:r>
              <w:rPr>
                <w:rFonts w:hint="eastAsia" w:ascii="宋体" w:hAnsi="宋体"/>
                <w:bCs/>
                <w:kern w:val="0"/>
                <w:sz w:val="21"/>
                <w:szCs w:val="21"/>
                <w:lang w:val="en-US" w:eastAsia="zh-CN"/>
              </w:rPr>
              <w:t xml:space="preserve"> </w:t>
            </w:r>
            <w:r>
              <w:rPr>
                <w:rFonts w:hint="eastAsia" w:ascii="仿宋_GB2312" w:hAnsi="仿宋_GB2312" w:eastAsia="仿宋_GB2312" w:cs="仿宋_GB2312"/>
                <w:sz w:val="21"/>
                <w:szCs w:val="21"/>
                <w:u w:val="single"/>
                <w:lang w:val="en-US" w:eastAsia="zh-CN"/>
              </w:rPr>
              <w:t xml:space="preserve">     </w:t>
            </w:r>
          </w:p>
        </w:tc>
      </w:tr>
      <w:tr w14:paraId="1D12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4" w:hRule="atLeast"/>
          <w:jc w:val="center"/>
        </w:trPr>
        <w:tc>
          <w:tcPr>
            <w:tcW w:w="2692" w:type="dxa"/>
            <w:gridSpan w:val="4"/>
            <w:tcMar>
              <w:left w:w="28" w:type="dxa"/>
              <w:right w:w="28" w:type="dxa"/>
            </w:tcMar>
            <w:vAlign w:val="center"/>
          </w:tcPr>
          <w:p w14:paraId="7038AC64">
            <w:pPr>
              <w:widowControl/>
              <w:jc w:val="center"/>
              <w:rPr>
                <w:rFonts w:hint="eastAsia" w:ascii="宋体" w:hAnsi="宋体"/>
                <w:b/>
                <w:kern w:val="0"/>
                <w:szCs w:val="21"/>
              </w:rPr>
            </w:pPr>
            <w:r>
              <w:rPr>
                <w:rFonts w:hint="eastAsia" w:ascii="宋体" w:hAnsi="宋体"/>
                <w:b/>
                <w:kern w:val="0"/>
                <w:szCs w:val="21"/>
              </w:rPr>
              <w:t>创新服务情况</w:t>
            </w:r>
          </w:p>
        </w:tc>
        <w:tc>
          <w:tcPr>
            <w:tcW w:w="7515" w:type="dxa"/>
            <w:gridSpan w:val="9"/>
            <w:shd w:val="clear" w:color="auto" w:fill="auto"/>
            <w:tcMar>
              <w:left w:w="28" w:type="dxa"/>
              <w:right w:w="28" w:type="dxa"/>
            </w:tcMar>
            <w:vAlign w:val="top"/>
          </w:tcPr>
          <w:p w14:paraId="56BC7EC2">
            <w:pPr>
              <w:widowControl/>
              <w:jc w:val="left"/>
              <w:textAlignment w:val="top"/>
              <w:rPr>
                <w:rStyle w:val="45"/>
                <w:rFonts w:hint="default" w:ascii="Times New Roman" w:hAnsi="Times New Roman" w:eastAsia="仿宋_GB2312" w:cs="仿宋_GB2312"/>
                <w:sz w:val="21"/>
                <w:szCs w:val="21"/>
                <w:lang w:bidi="ar"/>
              </w:rPr>
            </w:pPr>
            <w:r>
              <w:rPr>
                <w:rStyle w:val="45"/>
                <w:rFonts w:hint="default" w:ascii="Times New Roman" w:hAnsi="Times New Roman" w:eastAsia="仿宋_GB2312" w:cs="仿宋_GB2312"/>
                <w:sz w:val="21"/>
                <w:szCs w:val="21"/>
                <w:lang w:bidi="ar"/>
              </w:rPr>
              <w:t>请结合本区的各项服务保障措施，介绍为推动企业品牌建设、品牌培育、品牌营销和数字化转型升级取得的成效。（500字以内）</w:t>
            </w:r>
          </w:p>
          <w:p w14:paraId="5F978DB8">
            <w:pPr>
              <w:widowControl/>
              <w:jc w:val="left"/>
              <w:textAlignment w:val="top"/>
              <w:rPr>
                <w:rFonts w:hint="eastAsia" w:ascii="宋体" w:hAnsi="宋体"/>
                <w:bCs/>
                <w:kern w:val="0"/>
                <w:szCs w:val="21"/>
              </w:rPr>
            </w:pPr>
          </w:p>
        </w:tc>
      </w:tr>
      <w:tr w14:paraId="1901F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AE7AFDA">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（五）市场推广力度</w:t>
            </w:r>
          </w:p>
        </w:tc>
      </w:tr>
      <w:tr w14:paraId="3DEE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15C34B9D">
            <w:pPr>
              <w:jc w:val="center"/>
              <w:rPr>
                <w:rFonts w:hint="eastAsia" w:ascii="宋体" w:hAnsi="宋体"/>
                <w:b/>
                <w:kern w:val="0"/>
                <w:szCs w:val="21"/>
              </w:rPr>
            </w:pPr>
            <w:r>
              <w:rPr>
                <w:rFonts w:hint="eastAsia" w:ascii="宋体" w:hAnsi="宋体"/>
                <w:b/>
                <w:kern w:val="0"/>
                <w:szCs w:val="21"/>
              </w:rPr>
              <w:t>年均市场推广活动数量</w:t>
            </w:r>
          </w:p>
          <w:p w14:paraId="645410F7">
            <w:pPr>
              <w:jc w:val="center"/>
              <w:rPr>
                <w:rFonts w:ascii="Times New Roman" w:hAnsi="Times New Roman" w:eastAsia="仿宋_GB2312"/>
                <w:bCs/>
                <w:kern w:val="0"/>
                <w:szCs w:val="21"/>
              </w:rPr>
            </w:pPr>
            <w:r>
              <w:rPr>
                <w:rFonts w:hint="eastAsia" w:ascii="宋体" w:hAnsi="宋体"/>
                <w:b/>
                <w:kern w:val="0"/>
                <w:szCs w:val="21"/>
              </w:rPr>
              <w:t>（场）</w:t>
            </w:r>
          </w:p>
        </w:tc>
        <w:tc>
          <w:tcPr>
            <w:tcW w:w="2501" w:type="dxa"/>
            <w:gridSpan w:val="2"/>
            <w:tcMar>
              <w:left w:w="28" w:type="dxa"/>
              <w:right w:w="28" w:type="dxa"/>
            </w:tcMar>
            <w:vAlign w:val="center"/>
          </w:tcPr>
          <w:p w14:paraId="07D189F7">
            <w:pPr>
              <w:widowControl/>
              <w:jc w:val="center"/>
              <w:rPr>
                <w:rFonts w:ascii="Times New Roman" w:hAnsi="Times New Roman" w:eastAsia="仿宋_GB2312"/>
                <w:bCs/>
                <w:kern w:val="0"/>
                <w:szCs w:val="21"/>
              </w:rPr>
            </w:pPr>
          </w:p>
        </w:tc>
        <w:tc>
          <w:tcPr>
            <w:tcW w:w="2597" w:type="dxa"/>
            <w:gridSpan w:val="5"/>
            <w:tcMar>
              <w:left w:w="28" w:type="dxa"/>
              <w:right w:w="28" w:type="dxa"/>
            </w:tcMar>
            <w:vAlign w:val="center"/>
          </w:tcPr>
          <w:p w14:paraId="61D01CD7">
            <w:pPr>
              <w:jc w:val="center"/>
              <w:rPr>
                <w:rFonts w:hint="eastAsia" w:ascii="宋体" w:hAnsi="宋体"/>
                <w:b/>
                <w:kern w:val="0"/>
                <w:szCs w:val="21"/>
              </w:rPr>
            </w:pPr>
            <w:r>
              <w:rPr>
                <w:rFonts w:ascii="宋体" w:hAnsi="宋体"/>
                <w:b/>
                <w:kern w:val="0"/>
                <w:szCs w:val="21"/>
              </w:rPr>
              <w:t>企业首店</w:t>
            </w:r>
            <w:r>
              <w:rPr>
                <w:rFonts w:hint="eastAsia" w:ascii="宋体" w:hAnsi="宋体"/>
                <w:b/>
                <w:kern w:val="0"/>
                <w:szCs w:val="21"/>
              </w:rPr>
              <w:t>数量（家）</w:t>
            </w:r>
          </w:p>
        </w:tc>
        <w:tc>
          <w:tcPr>
            <w:tcW w:w="2417" w:type="dxa"/>
            <w:gridSpan w:val="2"/>
            <w:tcMar>
              <w:left w:w="28" w:type="dxa"/>
              <w:right w:w="28" w:type="dxa"/>
            </w:tcMar>
            <w:vAlign w:val="center"/>
          </w:tcPr>
          <w:p w14:paraId="7F60E2D3">
            <w:pPr>
              <w:widowControl/>
              <w:jc w:val="center"/>
              <w:rPr>
                <w:rFonts w:ascii="Times New Roman" w:hAnsi="Times New Roman" w:eastAsia="仿宋_GB2312"/>
                <w:bCs/>
                <w:kern w:val="0"/>
                <w:szCs w:val="21"/>
              </w:rPr>
            </w:pPr>
          </w:p>
        </w:tc>
      </w:tr>
      <w:tr w14:paraId="2F7C1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4"/>
            <w:tcMar>
              <w:left w:w="28" w:type="dxa"/>
              <w:right w:w="28" w:type="dxa"/>
            </w:tcMar>
            <w:vAlign w:val="center"/>
          </w:tcPr>
          <w:p w14:paraId="36BC8B76">
            <w:pPr>
              <w:jc w:val="center"/>
              <w:rPr>
                <w:rFonts w:hint="eastAsia" w:ascii="宋体" w:hAnsi="宋体"/>
                <w:b/>
                <w:kern w:val="0"/>
                <w:szCs w:val="21"/>
              </w:rPr>
            </w:pPr>
            <w:r>
              <w:rPr>
                <w:rFonts w:hint="eastAsia" w:ascii="宋体" w:hAnsi="宋体"/>
                <w:b/>
                <w:kern w:val="0"/>
                <w:szCs w:val="21"/>
              </w:rPr>
              <w:t>新品首发数量（件）</w:t>
            </w:r>
          </w:p>
        </w:tc>
        <w:tc>
          <w:tcPr>
            <w:tcW w:w="2501" w:type="dxa"/>
            <w:gridSpan w:val="2"/>
            <w:tcMar>
              <w:left w:w="28" w:type="dxa"/>
              <w:right w:w="28" w:type="dxa"/>
            </w:tcMar>
            <w:vAlign w:val="center"/>
          </w:tcPr>
          <w:p w14:paraId="0DBE2CCF">
            <w:pPr>
              <w:widowControl/>
              <w:jc w:val="center"/>
              <w:rPr>
                <w:rFonts w:ascii="Times New Roman" w:hAnsi="Times New Roman" w:eastAsia="仿宋_GB2312"/>
                <w:bCs/>
                <w:kern w:val="0"/>
                <w:szCs w:val="21"/>
              </w:rPr>
            </w:pPr>
          </w:p>
        </w:tc>
        <w:tc>
          <w:tcPr>
            <w:tcW w:w="2597" w:type="dxa"/>
            <w:gridSpan w:val="5"/>
            <w:tcMar>
              <w:left w:w="28" w:type="dxa"/>
              <w:right w:w="28" w:type="dxa"/>
            </w:tcMar>
            <w:vAlign w:val="center"/>
          </w:tcPr>
          <w:p w14:paraId="71E2BF44">
            <w:pPr>
              <w:jc w:val="center"/>
            </w:pPr>
            <w:r>
              <w:rPr>
                <w:rFonts w:hint="eastAsia" w:ascii="宋体" w:hAnsi="宋体"/>
                <w:b/>
                <w:kern w:val="0"/>
                <w:szCs w:val="21"/>
              </w:rPr>
              <w:t>品牌首秀数量（场）</w:t>
            </w:r>
          </w:p>
        </w:tc>
        <w:tc>
          <w:tcPr>
            <w:tcW w:w="2417" w:type="dxa"/>
            <w:gridSpan w:val="2"/>
            <w:tcMar>
              <w:left w:w="28" w:type="dxa"/>
              <w:right w:w="28" w:type="dxa"/>
            </w:tcMar>
            <w:vAlign w:val="center"/>
          </w:tcPr>
          <w:p w14:paraId="70469BBD">
            <w:pPr>
              <w:widowControl/>
              <w:jc w:val="center"/>
            </w:pPr>
          </w:p>
        </w:tc>
      </w:tr>
      <w:tr w14:paraId="69CA4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692"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715476A">
            <w:pPr>
              <w:jc w:val="center"/>
              <w:rPr>
                <w:rFonts w:hint="eastAsia" w:ascii="宋体" w:hAnsi="宋体"/>
                <w:b/>
                <w:kern w:val="0"/>
                <w:szCs w:val="21"/>
              </w:rPr>
            </w:pPr>
            <w:r>
              <w:rPr>
                <w:rFonts w:hint="eastAsia" w:ascii="宋体" w:hAnsi="宋体"/>
                <w:b/>
                <w:kern w:val="0"/>
                <w:szCs w:val="21"/>
              </w:rPr>
              <w:t>品牌推广平台</w:t>
            </w:r>
          </w:p>
        </w:tc>
        <w:tc>
          <w:tcPr>
            <w:tcW w:w="7515" w:type="dxa"/>
            <w:gridSpan w:val="9"/>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919EE36">
            <w:pPr>
              <w:widowControl/>
              <w:jc w:val="center"/>
              <w:rPr>
                <w:rFonts w:hint="eastAsia" w:ascii="宋体" w:hAnsi="宋体"/>
                <w:bCs/>
                <w:kern w:val="0"/>
                <w:szCs w:val="21"/>
              </w:rPr>
            </w:pPr>
            <w:r>
              <w:rPr>
                <w:rFonts w:hint="eastAsia" w:ascii="宋体" w:hAnsi="宋体"/>
                <w:bCs/>
                <w:kern w:val="0"/>
                <w:szCs w:val="21"/>
              </w:rPr>
              <w:t xml:space="preserve">时尚秀场□ </w:t>
            </w:r>
            <w:r>
              <w:rPr>
                <w:rFonts w:ascii="宋体" w:hAnsi="宋体"/>
                <w:bCs/>
                <w:kern w:val="0"/>
                <w:szCs w:val="21"/>
              </w:rPr>
              <w:t>时尚</w:t>
            </w:r>
            <w:r>
              <w:rPr>
                <w:rFonts w:hint="eastAsia" w:ascii="宋体" w:hAnsi="宋体"/>
                <w:bCs/>
                <w:kern w:val="0"/>
                <w:szCs w:val="21"/>
              </w:rPr>
              <w:t>街区□ 数字展厅□ 电商直播间□ 商业综合体□</w:t>
            </w:r>
          </w:p>
        </w:tc>
      </w:tr>
      <w:tr w14:paraId="61A07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2692" w:type="dxa"/>
            <w:gridSpan w:val="4"/>
            <w:tcMar>
              <w:left w:w="28" w:type="dxa"/>
              <w:right w:w="28" w:type="dxa"/>
            </w:tcMar>
            <w:vAlign w:val="center"/>
          </w:tcPr>
          <w:p w14:paraId="4CF06786">
            <w:pPr>
              <w:jc w:val="center"/>
              <w:rPr>
                <w:rFonts w:hint="eastAsia" w:ascii="宋体" w:hAnsi="宋体"/>
                <w:b/>
                <w:kern w:val="0"/>
                <w:szCs w:val="21"/>
              </w:rPr>
            </w:pPr>
            <w:r>
              <w:rPr>
                <w:rFonts w:hint="eastAsia" w:ascii="宋体" w:hAnsi="宋体"/>
                <w:b/>
                <w:kern w:val="0"/>
                <w:szCs w:val="21"/>
              </w:rPr>
              <w:t>市场推广活动</w:t>
            </w:r>
          </w:p>
        </w:tc>
        <w:tc>
          <w:tcPr>
            <w:tcW w:w="7515" w:type="dxa"/>
            <w:gridSpan w:val="9"/>
            <w:tcMar>
              <w:left w:w="28" w:type="dxa"/>
              <w:right w:w="28" w:type="dxa"/>
            </w:tcMar>
            <w:vAlign w:val="center"/>
          </w:tcPr>
          <w:p w14:paraId="17AC622C">
            <w:pPr>
              <w:spacing w:line="360" w:lineRule="auto"/>
              <w:jc w:val="center"/>
              <w:rPr>
                <w:rFonts w:hint="eastAsia" w:ascii="宋体" w:hAnsi="宋体"/>
                <w:bCs/>
                <w:kern w:val="0"/>
                <w:szCs w:val="21"/>
              </w:rPr>
            </w:pPr>
            <w:r>
              <w:rPr>
                <w:rFonts w:ascii="宋体" w:hAnsi="宋体"/>
                <w:bCs/>
                <w:kern w:val="0"/>
                <w:szCs w:val="21"/>
              </w:rPr>
              <w:t>创意设计周</w:t>
            </w:r>
            <w:r>
              <w:rPr>
                <w:rFonts w:hint="eastAsia" w:ascii="宋体" w:hAnsi="宋体"/>
                <w:bCs/>
                <w:kern w:val="0"/>
                <w:szCs w:val="21"/>
              </w:rPr>
              <w:t xml:space="preserve">□ </w:t>
            </w:r>
            <w:r>
              <w:rPr>
                <w:rFonts w:ascii="宋体" w:hAnsi="宋体"/>
                <w:bCs/>
                <w:kern w:val="0"/>
                <w:szCs w:val="21"/>
              </w:rPr>
              <w:t>时尚周</w:t>
            </w:r>
            <w:r>
              <w:rPr>
                <w:rFonts w:hint="eastAsia" w:ascii="宋体" w:hAnsi="宋体"/>
                <w:bCs/>
                <w:kern w:val="0"/>
                <w:szCs w:val="21"/>
              </w:rPr>
              <w:t xml:space="preserve">□ </w:t>
            </w:r>
            <w:r>
              <w:rPr>
                <w:rFonts w:ascii="宋体" w:hAnsi="宋体"/>
                <w:bCs/>
                <w:kern w:val="0"/>
                <w:szCs w:val="21"/>
              </w:rPr>
              <w:t>博览会</w:t>
            </w:r>
            <w:r>
              <w:rPr>
                <w:rFonts w:hint="eastAsia" w:ascii="宋体" w:hAnsi="宋体"/>
                <w:bCs/>
                <w:kern w:val="0"/>
                <w:szCs w:val="21"/>
              </w:rPr>
              <w:t xml:space="preserve">□ </w:t>
            </w:r>
            <w:r>
              <w:rPr>
                <w:rFonts w:ascii="宋体" w:hAnsi="宋体"/>
                <w:bCs/>
                <w:kern w:val="0"/>
                <w:szCs w:val="21"/>
              </w:rPr>
              <w:t>时尚论坛</w:t>
            </w:r>
            <w:r>
              <w:rPr>
                <w:rFonts w:hint="eastAsia" w:ascii="宋体" w:hAnsi="宋体"/>
                <w:bCs/>
                <w:kern w:val="0"/>
                <w:szCs w:val="21"/>
              </w:rPr>
              <w:t xml:space="preserve">□ </w:t>
            </w:r>
            <w:r>
              <w:rPr>
                <w:rFonts w:ascii="宋体" w:hAnsi="宋体"/>
                <w:bCs/>
                <w:kern w:val="0"/>
                <w:szCs w:val="21"/>
              </w:rPr>
              <w:t>设计大赛</w:t>
            </w:r>
            <w:r>
              <w:rPr>
                <w:rFonts w:hint="eastAsia" w:ascii="宋体" w:hAnsi="宋体"/>
                <w:bCs/>
                <w:kern w:val="0"/>
                <w:szCs w:val="21"/>
              </w:rPr>
              <w:t xml:space="preserve">□ </w:t>
            </w:r>
            <w:r>
              <w:rPr>
                <w:rFonts w:ascii="宋体" w:hAnsi="宋体"/>
                <w:bCs/>
                <w:kern w:val="0"/>
                <w:szCs w:val="21"/>
              </w:rPr>
              <w:t>订货会</w:t>
            </w:r>
            <w:r>
              <w:rPr>
                <w:rFonts w:hint="eastAsia" w:ascii="宋体" w:hAnsi="宋体"/>
                <w:bCs/>
                <w:kern w:val="0"/>
                <w:szCs w:val="21"/>
              </w:rPr>
              <w:t xml:space="preserve">□ </w:t>
            </w:r>
          </w:p>
          <w:p w14:paraId="0228E44C">
            <w:pPr>
              <w:spacing w:line="360" w:lineRule="auto"/>
              <w:jc w:val="center"/>
              <w:rPr>
                <w:rFonts w:hint="eastAsia" w:ascii="Times New Roman" w:hAnsi="Times New Roman" w:eastAsia="仿宋_GB2312"/>
                <w:bCs/>
                <w:kern w:val="0"/>
                <w:szCs w:val="21"/>
              </w:rPr>
            </w:pPr>
            <w:r>
              <w:rPr>
                <w:rFonts w:ascii="宋体" w:hAnsi="宋体"/>
                <w:bCs/>
                <w:kern w:val="0"/>
                <w:szCs w:val="21"/>
              </w:rPr>
              <w:t>国际交流</w:t>
            </w:r>
            <w:r>
              <w:rPr>
                <w:rFonts w:hint="eastAsia" w:ascii="宋体" w:hAnsi="宋体"/>
                <w:bCs/>
                <w:kern w:val="0"/>
                <w:szCs w:val="21"/>
              </w:rPr>
              <w:t xml:space="preserve">□ </w:t>
            </w:r>
            <w:r>
              <w:rPr>
                <w:rFonts w:ascii="宋体" w:hAnsi="宋体"/>
                <w:bCs/>
                <w:kern w:val="0"/>
                <w:szCs w:val="21"/>
              </w:rPr>
              <w:t>消费节</w:t>
            </w:r>
            <w:r>
              <w:rPr>
                <w:rFonts w:hint="eastAsia" w:ascii="宋体" w:hAnsi="宋体"/>
                <w:bCs/>
                <w:kern w:val="0"/>
                <w:szCs w:val="21"/>
              </w:rPr>
              <w:t xml:space="preserve">□ </w:t>
            </w:r>
            <w:r>
              <w:rPr>
                <w:rFonts w:ascii="宋体" w:hAnsi="宋体"/>
                <w:bCs/>
                <w:kern w:val="0"/>
                <w:szCs w:val="21"/>
              </w:rPr>
              <w:t>创意市集</w:t>
            </w:r>
            <w:r>
              <w:rPr>
                <w:rFonts w:hint="eastAsia" w:ascii="宋体" w:hAnsi="宋体"/>
                <w:bCs/>
                <w:kern w:val="0"/>
                <w:szCs w:val="21"/>
              </w:rPr>
              <w:t>□ 新品发布会□ 对接会□ 特色活动□</w:t>
            </w:r>
          </w:p>
        </w:tc>
      </w:tr>
      <w:tr w14:paraId="5873A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5" w:hRule="atLeast"/>
          <w:jc w:val="center"/>
        </w:trPr>
        <w:tc>
          <w:tcPr>
            <w:tcW w:w="2692" w:type="dxa"/>
            <w:gridSpan w:val="4"/>
            <w:tcMar>
              <w:left w:w="28" w:type="dxa"/>
              <w:right w:w="28" w:type="dxa"/>
            </w:tcMar>
            <w:vAlign w:val="center"/>
          </w:tcPr>
          <w:p w14:paraId="5F75D6B5">
            <w:pPr>
              <w:widowControl/>
              <w:jc w:val="center"/>
              <w:rPr>
                <w:rFonts w:hint="eastAsia" w:ascii="宋体" w:hAnsi="宋体"/>
                <w:b/>
                <w:kern w:val="0"/>
                <w:szCs w:val="21"/>
              </w:rPr>
            </w:pPr>
            <w:r>
              <w:rPr>
                <w:rFonts w:hint="eastAsia" w:ascii="宋体" w:hAnsi="宋体"/>
                <w:b/>
                <w:kern w:val="0"/>
                <w:szCs w:val="21"/>
              </w:rPr>
              <w:t>市场推广成效情况</w:t>
            </w:r>
          </w:p>
        </w:tc>
        <w:tc>
          <w:tcPr>
            <w:tcW w:w="7515" w:type="dxa"/>
            <w:gridSpan w:val="9"/>
            <w:tcMar>
              <w:left w:w="28" w:type="dxa"/>
              <w:right w:w="28" w:type="dxa"/>
            </w:tcMar>
            <w:vAlign w:val="top"/>
          </w:tcPr>
          <w:p w14:paraId="49A4CBE9">
            <w:pPr>
              <w:widowControl/>
              <w:jc w:val="left"/>
              <w:textAlignment w:val="top"/>
              <w:rPr>
                <w:rStyle w:val="45"/>
                <w:rFonts w:hint="default" w:ascii="Times New Roman" w:hAnsi="Times New Roman" w:eastAsia="仿宋_GB2312" w:cs="仿宋_GB2312"/>
                <w:sz w:val="21"/>
                <w:szCs w:val="21"/>
                <w:lang w:bidi="ar"/>
              </w:rPr>
            </w:pPr>
            <w:r>
              <w:rPr>
                <w:rStyle w:val="45"/>
                <w:rFonts w:hint="default" w:ascii="Times New Roman" w:hAnsi="Times New Roman" w:eastAsia="仿宋_GB2312" w:cs="仿宋_GB2312"/>
                <w:sz w:val="21"/>
                <w:szCs w:val="21"/>
                <w:lang w:bidi="ar"/>
              </w:rPr>
              <w:t>请介绍本区在推动企业商业转化、提升企业品牌形象、强化全链生态协同联动等方面取得的市场推广成效。（500字以内）</w:t>
            </w:r>
          </w:p>
          <w:p w14:paraId="42D9B89E">
            <w:pPr>
              <w:widowControl/>
              <w:jc w:val="left"/>
              <w:textAlignment w:val="top"/>
              <w:rPr>
                <w:rFonts w:hint="eastAsia" w:ascii="Times New Roman" w:hAnsi="Times New Roman" w:eastAsia="仿宋_GB2312"/>
                <w:bCs/>
                <w:kern w:val="0"/>
                <w:szCs w:val="21"/>
              </w:rPr>
            </w:pPr>
          </w:p>
        </w:tc>
      </w:tr>
      <w:tr w14:paraId="7F85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1E42602C">
            <w:pPr>
              <w:widowControl/>
              <w:jc w:val="center"/>
              <w:rPr>
                <w:rFonts w:ascii="Times New Roman" w:hAnsi="Times New Roman" w:eastAsia="仿宋_GB2312"/>
                <w:bCs/>
                <w:kern w:val="0"/>
                <w:szCs w:val="21"/>
              </w:rPr>
            </w:pPr>
            <w:r>
              <w:rPr>
                <w:rFonts w:hint="eastAsia" w:ascii="黑体" w:hAnsi="黑体" w:eastAsia="黑体" w:cs="仿宋"/>
                <w:b/>
                <w:kern w:val="0"/>
                <w:sz w:val="24"/>
                <w:szCs w:val="24"/>
              </w:rPr>
              <w:t>（六）无违法违规情况声明</w:t>
            </w:r>
          </w:p>
        </w:tc>
      </w:tr>
      <w:tr w14:paraId="36D7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88" w:type="dxa"/>
            <w:gridSpan w:val="3"/>
            <w:shd w:val="clear" w:color="auto" w:fill="FFFFFF" w:themeFill="background1"/>
            <w:tcMar>
              <w:left w:w="28" w:type="dxa"/>
              <w:right w:w="28" w:type="dxa"/>
            </w:tcMar>
            <w:vAlign w:val="center"/>
          </w:tcPr>
          <w:p w14:paraId="30BA1B70">
            <w:pPr>
              <w:widowControl/>
              <w:jc w:val="center"/>
              <w:rPr>
                <w:rFonts w:hint="eastAsia" w:ascii="宋体" w:hAnsi="宋体" w:cs="宋体"/>
                <w:b/>
                <w:kern w:val="0"/>
                <w:sz w:val="24"/>
                <w:szCs w:val="24"/>
              </w:rPr>
            </w:pPr>
            <w:r>
              <w:rPr>
                <w:rFonts w:hint="eastAsia" w:ascii="宋体" w:hAnsi="宋体"/>
                <w:b/>
                <w:kern w:val="0"/>
                <w:szCs w:val="21"/>
              </w:rPr>
              <w:t>真实性声明</w:t>
            </w:r>
          </w:p>
        </w:tc>
        <w:tc>
          <w:tcPr>
            <w:tcW w:w="7519" w:type="dxa"/>
            <w:gridSpan w:val="10"/>
            <w:shd w:val="clear" w:color="auto" w:fill="FFFFFF" w:themeFill="background1"/>
            <w:tcMar>
              <w:left w:w="28" w:type="dxa"/>
              <w:right w:w="28" w:type="dxa"/>
            </w:tcMar>
            <w:vAlign w:val="center"/>
          </w:tcPr>
          <w:p w14:paraId="0BBAA3FD">
            <w:pPr>
              <w:ind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w:t>
            </w:r>
            <w:r>
              <w:rPr>
                <w:rFonts w:hint="eastAsia" w:ascii="宋体" w:hAnsi="宋体"/>
                <w:bCs/>
                <w:kern w:val="0"/>
                <w:szCs w:val="21"/>
                <w:lang w:eastAsia="zh-CN"/>
              </w:rPr>
              <w:t>督察</w:t>
            </w:r>
            <w:bookmarkStart w:id="1" w:name="_GoBack"/>
            <w:bookmarkEnd w:id="1"/>
            <w:r>
              <w:rPr>
                <w:rFonts w:hint="eastAsia" w:ascii="宋体" w:hAnsi="宋体"/>
                <w:bCs/>
                <w:kern w:val="0"/>
                <w:szCs w:val="21"/>
              </w:rPr>
              <w:t>对象。此次申报材料（包括附件资料）真实、合法。如有不实之处，本单位愿意负相应责任，并承担由此产生的一切后果。</w:t>
            </w:r>
          </w:p>
          <w:p w14:paraId="058ABA90">
            <w:pPr>
              <w:jc w:val="left"/>
              <w:rPr>
                <w:rFonts w:hint="eastAsia" w:ascii="宋体" w:hAnsi="宋体"/>
                <w:bCs/>
                <w:kern w:val="0"/>
                <w:szCs w:val="21"/>
              </w:rPr>
            </w:pPr>
          </w:p>
          <w:p w14:paraId="179B2FFB">
            <w:pPr>
              <w:jc w:val="left"/>
              <w:rPr>
                <w:rFonts w:hint="eastAsia" w:ascii="宋体" w:hAnsi="宋体"/>
                <w:bCs/>
                <w:kern w:val="0"/>
                <w:szCs w:val="21"/>
              </w:rPr>
            </w:pPr>
          </w:p>
          <w:p w14:paraId="147B1F03">
            <w:pPr>
              <w:jc w:val="left"/>
              <w:rPr>
                <w:rFonts w:hint="eastAsia" w:ascii="宋体" w:hAnsi="宋体"/>
                <w:bCs/>
                <w:kern w:val="0"/>
                <w:szCs w:val="21"/>
              </w:rPr>
            </w:pPr>
          </w:p>
          <w:p w14:paraId="5BDA666D">
            <w:pPr>
              <w:jc w:val="left"/>
              <w:rPr>
                <w:rFonts w:hint="eastAsia" w:ascii="宋体" w:hAnsi="宋体"/>
                <w:bCs/>
                <w:kern w:val="0"/>
                <w:szCs w:val="21"/>
              </w:rPr>
            </w:pPr>
          </w:p>
          <w:p w14:paraId="0A1FB996">
            <w:pPr>
              <w:jc w:val="left"/>
              <w:rPr>
                <w:rFonts w:hint="eastAsia" w:ascii="宋体" w:hAnsi="宋体"/>
                <w:bCs/>
                <w:kern w:val="0"/>
                <w:szCs w:val="21"/>
              </w:rPr>
            </w:pPr>
            <w:r>
              <w:rPr>
                <w:rFonts w:hint="eastAsia" w:ascii="宋体" w:hAnsi="宋体"/>
                <w:bCs/>
                <w:kern w:val="0"/>
                <w:szCs w:val="21"/>
              </w:rPr>
              <w:t>县级行政区划集聚区主管部门（盖章）：</w:t>
            </w:r>
          </w:p>
          <w:p w14:paraId="064E283C">
            <w:pPr>
              <w:jc w:val="left"/>
              <w:rPr>
                <w:rFonts w:hint="eastAsia" w:ascii="宋体" w:hAnsi="宋体"/>
                <w:bCs/>
                <w:kern w:val="0"/>
                <w:szCs w:val="21"/>
              </w:rPr>
            </w:pPr>
          </w:p>
          <w:p w14:paraId="3D3D9A9B">
            <w:pPr>
              <w:jc w:val="left"/>
              <w:rPr>
                <w:rFonts w:hint="eastAsia" w:ascii="宋体" w:hAnsi="宋体"/>
                <w:bCs/>
                <w:kern w:val="0"/>
                <w:szCs w:val="21"/>
              </w:rPr>
            </w:pPr>
          </w:p>
          <w:p w14:paraId="2542CC59">
            <w:pPr>
              <w:jc w:val="left"/>
              <w:rPr>
                <w:rFonts w:hint="eastAsia" w:ascii="宋体" w:hAnsi="宋体"/>
                <w:bCs/>
                <w:kern w:val="0"/>
                <w:szCs w:val="21"/>
              </w:rPr>
            </w:pPr>
          </w:p>
          <w:p w14:paraId="09522FE2">
            <w:pPr>
              <w:ind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14:paraId="1C64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76D3EB59">
            <w:pPr>
              <w:widowControl/>
              <w:jc w:val="center"/>
              <w:rPr>
                <w:rFonts w:hint="eastAsia" w:ascii="黑体" w:hAnsi="黑体" w:eastAsia="黑体" w:cs="仿宋"/>
                <w:b/>
                <w:kern w:val="0"/>
                <w:sz w:val="24"/>
                <w:szCs w:val="24"/>
              </w:rPr>
            </w:pPr>
            <w:r>
              <w:rPr>
                <w:rFonts w:hint="eastAsia" w:ascii="黑体" w:hAnsi="黑体" w:eastAsia="黑体" w:cs="仿宋"/>
                <w:b/>
                <w:kern w:val="0"/>
                <w:sz w:val="24"/>
                <w:szCs w:val="24"/>
              </w:rPr>
              <w:t>（七）省级工信部门推荐意见</w:t>
            </w:r>
          </w:p>
        </w:tc>
      </w:tr>
      <w:tr w14:paraId="5249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88" w:type="dxa"/>
            <w:gridSpan w:val="3"/>
            <w:tcMar>
              <w:left w:w="28" w:type="dxa"/>
              <w:right w:w="28" w:type="dxa"/>
            </w:tcMar>
            <w:vAlign w:val="center"/>
          </w:tcPr>
          <w:p w14:paraId="1F66A917">
            <w:pPr>
              <w:widowControl/>
              <w:jc w:val="center"/>
              <w:rPr>
                <w:rFonts w:hint="eastAsia" w:ascii="宋体" w:hAnsi="宋体"/>
                <w:b/>
                <w:kern w:val="0"/>
                <w:szCs w:val="21"/>
              </w:rPr>
            </w:pPr>
            <w:r>
              <w:rPr>
                <w:rFonts w:hint="eastAsia" w:ascii="宋体" w:hAnsi="宋体"/>
                <w:b/>
                <w:kern w:val="0"/>
                <w:szCs w:val="21"/>
              </w:rPr>
              <w:t>省级工业和信息化</w:t>
            </w:r>
          </w:p>
          <w:p w14:paraId="3D78C6C6">
            <w:pPr>
              <w:widowControl/>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9" w:type="dxa"/>
            <w:gridSpan w:val="10"/>
            <w:tcMar>
              <w:left w:w="28" w:type="dxa"/>
              <w:right w:w="28" w:type="dxa"/>
            </w:tcMar>
            <w:vAlign w:val="center"/>
          </w:tcPr>
          <w:p w14:paraId="766CCB0A">
            <w:pPr>
              <w:jc w:val="left"/>
              <w:rPr>
                <w:rFonts w:hint="eastAsia" w:ascii="宋体" w:hAnsi="宋体"/>
                <w:bCs/>
                <w:kern w:val="0"/>
                <w:szCs w:val="21"/>
              </w:rPr>
            </w:pPr>
          </w:p>
          <w:p w14:paraId="0FECBF75">
            <w:pPr>
              <w:jc w:val="left"/>
              <w:rPr>
                <w:rFonts w:hint="eastAsia" w:ascii="宋体" w:hAnsi="宋体"/>
                <w:bCs/>
                <w:kern w:val="0"/>
                <w:szCs w:val="21"/>
              </w:rPr>
            </w:pPr>
          </w:p>
          <w:p w14:paraId="065EAC41">
            <w:pPr>
              <w:jc w:val="left"/>
              <w:rPr>
                <w:rFonts w:hint="eastAsia" w:ascii="宋体" w:hAnsi="宋体"/>
                <w:bCs/>
                <w:kern w:val="0"/>
                <w:szCs w:val="21"/>
              </w:rPr>
            </w:pPr>
          </w:p>
          <w:p w14:paraId="108899E0">
            <w:pPr>
              <w:jc w:val="left"/>
              <w:rPr>
                <w:rFonts w:hint="eastAsia" w:ascii="宋体" w:hAnsi="宋体"/>
                <w:bCs/>
                <w:kern w:val="0"/>
                <w:szCs w:val="21"/>
              </w:rPr>
            </w:pPr>
          </w:p>
          <w:p w14:paraId="6EF1CB31">
            <w:pPr>
              <w:jc w:val="left"/>
              <w:rPr>
                <w:rFonts w:hint="eastAsia" w:ascii="宋体" w:hAnsi="宋体"/>
                <w:bCs/>
                <w:kern w:val="0"/>
                <w:szCs w:val="21"/>
              </w:rPr>
            </w:pPr>
          </w:p>
          <w:p w14:paraId="486613F9">
            <w:pPr>
              <w:jc w:val="left"/>
              <w:rPr>
                <w:rFonts w:hint="eastAsia" w:ascii="宋体" w:hAnsi="宋体"/>
                <w:bCs/>
                <w:kern w:val="0"/>
                <w:szCs w:val="21"/>
              </w:rPr>
            </w:pPr>
          </w:p>
          <w:p w14:paraId="6A701981">
            <w:pPr>
              <w:jc w:val="left"/>
              <w:rPr>
                <w:rFonts w:hint="eastAsia" w:ascii="宋体" w:hAnsi="宋体"/>
                <w:bCs/>
                <w:kern w:val="0"/>
                <w:szCs w:val="21"/>
              </w:rPr>
            </w:pPr>
          </w:p>
          <w:p w14:paraId="16CBF972">
            <w:pPr>
              <w:jc w:val="left"/>
              <w:rPr>
                <w:rFonts w:hint="eastAsia" w:ascii="宋体" w:hAnsi="宋体"/>
                <w:bCs/>
                <w:kern w:val="0"/>
                <w:szCs w:val="21"/>
              </w:rPr>
            </w:pPr>
            <w:r>
              <w:rPr>
                <w:rFonts w:hint="eastAsia" w:ascii="宋体" w:hAnsi="宋体"/>
                <w:bCs/>
                <w:kern w:val="0"/>
                <w:szCs w:val="21"/>
              </w:rPr>
              <w:t>推荐单位（公章）：</w:t>
            </w:r>
          </w:p>
          <w:p w14:paraId="47E312E5">
            <w:pPr>
              <w:ind w:firstLine="5258" w:firstLineChars="2504"/>
              <w:jc w:val="left"/>
              <w:rPr>
                <w:rFonts w:hint="eastAsia" w:ascii="黑体" w:hAnsi="黑体" w:eastAsia="黑体" w:cs="仿宋"/>
                <w:b/>
                <w:kern w:val="0"/>
                <w:sz w:val="24"/>
                <w:szCs w:val="24"/>
              </w:rPr>
            </w:pPr>
            <w:r>
              <w:rPr>
                <w:rFonts w:hint="eastAsia" w:ascii="宋体" w:hAnsi="宋体"/>
                <w:bCs/>
                <w:kern w:val="0"/>
                <w:szCs w:val="21"/>
              </w:rPr>
              <w:t>年   月   日</w:t>
            </w:r>
          </w:p>
        </w:tc>
      </w:tr>
    </w:tbl>
    <w:p w14:paraId="220B56D8">
      <w:pPr>
        <w:pStyle w:val="37"/>
        <w:adjustRightInd w:val="0"/>
        <w:snapToGrid w:val="0"/>
        <w:spacing w:before="240"/>
        <w:ind w:firstLine="0" w:firstLineChars="0"/>
      </w:pPr>
    </w:p>
    <w:sectPr>
      <w:footerReference r:id="rId3" w:type="default"/>
      <w:pgSz w:w="11901" w:h="16817"/>
      <w:pgMar w:top="1134" w:right="1134" w:bottom="1134" w:left="1134" w:header="851"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Helvetica">
    <w:altName w:val="DejaVu Sans"/>
    <w:panose1 w:val="020B0604020202020204"/>
    <w:charset w:val="00"/>
    <w:family w:val="auto"/>
    <w:pitch w:val="default"/>
    <w:sig w:usb0="00000000" w:usb1="00000000" w:usb2="00000000" w:usb3="00000000" w:csb0="0000019F" w:csb1="00000000"/>
  </w:font>
  <w:font w:name="DejaVu Sans">
    <w:panose1 w:val="020B0603030804020204"/>
    <w:charset w:val="00"/>
    <w:family w:val="auto"/>
    <w:pitch w:val="default"/>
    <w:sig w:usb0="E7006EFF" w:usb1="D200FDFF" w:usb2="0A246029" w:usb3="0400200C" w:csb0="600001FF" w:csb1="DFFF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3D93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E9E424">
                          <w:pPr>
                            <w:pStyle w:val="11"/>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2</w:t>
                          </w:r>
                          <w:r>
                            <w:rPr>
                              <w:rFonts w:hint="default" w:ascii="Times New Roman" w:hAnsi="Times New Roman" w:cs="Times New Roman"/>
                              <w:sz w:val="22"/>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E9E424">
                    <w:pPr>
                      <w:pStyle w:val="11"/>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2</w:t>
                    </w:r>
                    <w:r>
                      <w:rPr>
                        <w:rFonts w:hint="default" w:ascii="Times New Roman" w:hAnsi="Times New Roman" w:cs="Times New Roman"/>
                        <w:sz w:val="22"/>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C03"/>
    <w:rsid w:val="0003024A"/>
    <w:rsid w:val="00051A1D"/>
    <w:rsid w:val="00061EEE"/>
    <w:rsid w:val="00083CAC"/>
    <w:rsid w:val="00094D15"/>
    <w:rsid w:val="000A0255"/>
    <w:rsid w:val="000B769F"/>
    <w:rsid w:val="000C2DC0"/>
    <w:rsid w:val="000C5045"/>
    <w:rsid w:val="000C5215"/>
    <w:rsid w:val="000C65C4"/>
    <w:rsid w:val="000D0382"/>
    <w:rsid w:val="000D1DC2"/>
    <w:rsid w:val="000F4807"/>
    <w:rsid w:val="00101CFE"/>
    <w:rsid w:val="00146342"/>
    <w:rsid w:val="001679E3"/>
    <w:rsid w:val="00172A27"/>
    <w:rsid w:val="001845D0"/>
    <w:rsid w:val="0019183A"/>
    <w:rsid w:val="001B09C9"/>
    <w:rsid w:val="001C5E72"/>
    <w:rsid w:val="001C7F82"/>
    <w:rsid w:val="001E6ED6"/>
    <w:rsid w:val="00203A3B"/>
    <w:rsid w:val="0021326B"/>
    <w:rsid w:val="002346DF"/>
    <w:rsid w:val="00250B59"/>
    <w:rsid w:val="002A441E"/>
    <w:rsid w:val="002C56D8"/>
    <w:rsid w:val="002D15D8"/>
    <w:rsid w:val="003027B9"/>
    <w:rsid w:val="00317D65"/>
    <w:rsid w:val="00364A0B"/>
    <w:rsid w:val="00366FC2"/>
    <w:rsid w:val="00377EB9"/>
    <w:rsid w:val="003C4AA2"/>
    <w:rsid w:val="003E479D"/>
    <w:rsid w:val="003E6250"/>
    <w:rsid w:val="00413451"/>
    <w:rsid w:val="00414D84"/>
    <w:rsid w:val="00417391"/>
    <w:rsid w:val="0042569A"/>
    <w:rsid w:val="00434ADE"/>
    <w:rsid w:val="0043554D"/>
    <w:rsid w:val="00493A44"/>
    <w:rsid w:val="004A2BD6"/>
    <w:rsid w:val="004B2398"/>
    <w:rsid w:val="004C0283"/>
    <w:rsid w:val="004C0EAA"/>
    <w:rsid w:val="004C40E8"/>
    <w:rsid w:val="004D0B56"/>
    <w:rsid w:val="004D3F5A"/>
    <w:rsid w:val="004D7CD0"/>
    <w:rsid w:val="004F4937"/>
    <w:rsid w:val="00503392"/>
    <w:rsid w:val="005512EB"/>
    <w:rsid w:val="00556363"/>
    <w:rsid w:val="00565063"/>
    <w:rsid w:val="005839AD"/>
    <w:rsid w:val="005C6FB6"/>
    <w:rsid w:val="005D4F1A"/>
    <w:rsid w:val="005E5645"/>
    <w:rsid w:val="005F6FAC"/>
    <w:rsid w:val="0060784C"/>
    <w:rsid w:val="0061722D"/>
    <w:rsid w:val="006245C7"/>
    <w:rsid w:val="00651CEA"/>
    <w:rsid w:val="00665883"/>
    <w:rsid w:val="006725AA"/>
    <w:rsid w:val="00676A62"/>
    <w:rsid w:val="00685826"/>
    <w:rsid w:val="00686168"/>
    <w:rsid w:val="00695163"/>
    <w:rsid w:val="00695C4D"/>
    <w:rsid w:val="006A1A24"/>
    <w:rsid w:val="006A44C7"/>
    <w:rsid w:val="006A6626"/>
    <w:rsid w:val="006B1151"/>
    <w:rsid w:val="006B6B0F"/>
    <w:rsid w:val="006B7FC4"/>
    <w:rsid w:val="006C6091"/>
    <w:rsid w:val="006D492D"/>
    <w:rsid w:val="006E51A2"/>
    <w:rsid w:val="006F3F34"/>
    <w:rsid w:val="00714D63"/>
    <w:rsid w:val="007247C5"/>
    <w:rsid w:val="00730589"/>
    <w:rsid w:val="007463E7"/>
    <w:rsid w:val="007505E5"/>
    <w:rsid w:val="007545EF"/>
    <w:rsid w:val="00786609"/>
    <w:rsid w:val="00787CAC"/>
    <w:rsid w:val="007A393D"/>
    <w:rsid w:val="007A7AE1"/>
    <w:rsid w:val="007C2534"/>
    <w:rsid w:val="007D7DB1"/>
    <w:rsid w:val="007E0711"/>
    <w:rsid w:val="007E0A5E"/>
    <w:rsid w:val="007E2CD4"/>
    <w:rsid w:val="007F3875"/>
    <w:rsid w:val="007F7427"/>
    <w:rsid w:val="00816004"/>
    <w:rsid w:val="00823462"/>
    <w:rsid w:val="0083008A"/>
    <w:rsid w:val="008326DA"/>
    <w:rsid w:val="008332C0"/>
    <w:rsid w:val="008461F7"/>
    <w:rsid w:val="008547E7"/>
    <w:rsid w:val="008A0B19"/>
    <w:rsid w:val="008A4814"/>
    <w:rsid w:val="008C0AB2"/>
    <w:rsid w:val="0093062F"/>
    <w:rsid w:val="0094205E"/>
    <w:rsid w:val="009538AF"/>
    <w:rsid w:val="00954029"/>
    <w:rsid w:val="00954CF2"/>
    <w:rsid w:val="009627A1"/>
    <w:rsid w:val="00991D8B"/>
    <w:rsid w:val="0099730C"/>
    <w:rsid w:val="009B3044"/>
    <w:rsid w:val="009B3DFB"/>
    <w:rsid w:val="009C180A"/>
    <w:rsid w:val="009F368C"/>
    <w:rsid w:val="00A03220"/>
    <w:rsid w:val="00A15D4C"/>
    <w:rsid w:val="00A20D07"/>
    <w:rsid w:val="00A336F6"/>
    <w:rsid w:val="00A464CB"/>
    <w:rsid w:val="00A51178"/>
    <w:rsid w:val="00A53DB8"/>
    <w:rsid w:val="00A6299B"/>
    <w:rsid w:val="00A64AC6"/>
    <w:rsid w:val="00A67EA3"/>
    <w:rsid w:val="00A70850"/>
    <w:rsid w:val="00A71AE8"/>
    <w:rsid w:val="00A770D0"/>
    <w:rsid w:val="00A83F96"/>
    <w:rsid w:val="00A942C3"/>
    <w:rsid w:val="00A94537"/>
    <w:rsid w:val="00A95BDB"/>
    <w:rsid w:val="00AB0831"/>
    <w:rsid w:val="00AB2278"/>
    <w:rsid w:val="00AD45FB"/>
    <w:rsid w:val="00B0229C"/>
    <w:rsid w:val="00B14BBE"/>
    <w:rsid w:val="00B2042B"/>
    <w:rsid w:val="00B529AC"/>
    <w:rsid w:val="00B847F4"/>
    <w:rsid w:val="00BA0E3F"/>
    <w:rsid w:val="00BE00E0"/>
    <w:rsid w:val="00C15B83"/>
    <w:rsid w:val="00C22651"/>
    <w:rsid w:val="00C32073"/>
    <w:rsid w:val="00C33005"/>
    <w:rsid w:val="00C33726"/>
    <w:rsid w:val="00C42582"/>
    <w:rsid w:val="00C827B9"/>
    <w:rsid w:val="00CA2F00"/>
    <w:rsid w:val="00CB21A2"/>
    <w:rsid w:val="00CE3EAF"/>
    <w:rsid w:val="00CF63BC"/>
    <w:rsid w:val="00D101DD"/>
    <w:rsid w:val="00D17FC1"/>
    <w:rsid w:val="00D35632"/>
    <w:rsid w:val="00D51082"/>
    <w:rsid w:val="00D5574A"/>
    <w:rsid w:val="00D7411E"/>
    <w:rsid w:val="00D846F0"/>
    <w:rsid w:val="00D94BD5"/>
    <w:rsid w:val="00DA7501"/>
    <w:rsid w:val="00DC0348"/>
    <w:rsid w:val="00DE7E1D"/>
    <w:rsid w:val="00DF0746"/>
    <w:rsid w:val="00DF75A2"/>
    <w:rsid w:val="00E176EA"/>
    <w:rsid w:val="00E22DDF"/>
    <w:rsid w:val="00E24069"/>
    <w:rsid w:val="00E27703"/>
    <w:rsid w:val="00E30866"/>
    <w:rsid w:val="00E500F1"/>
    <w:rsid w:val="00E65261"/>
    <w:rsid w:val="00E7075D"/>
    <w:rsid w:val="00EC25F3"/>
    <w:rsid w:val="00EC2729"/>
    <w:rsid w:val="00EC3868"/>
    <w:rsid w:val="00ED02AE"/>
    <w:rsid w:val="00ED6940"/>
    <w:rsid w:val="00F06667"/>
    <w:rsid w:val="00F32B7B"/>
    <w:rsid w:val="00F331AA"/>
    <w:rsid w:val="00F338B2"/>
    <w:rsid w:val="00F50962"/>
    <w:rsid w:val="00F51E34"/>
    <w:rsid w:val="00F776C8"/>
    <w:rsid w:val="00F82A62"/>
    <w:rsid w:val="00F92295"/>
    <w:rsid w:val="00F9531E"/>
    <w:rsid w:val="00FD1912"/>
    <w:rsid w:val="00FE392D"/>
    <w:rsid w:val="00FF4F24"/>
    <w:rsid w:val="00FF60E3"/>
    <w:rsid w:val="013466F6"/>
    <w:rsid w:val="016A6360"/>
    <w:rsid w:val="0191344F"/>
    <w:rsid w:val="026A523A"/>
    <w:rsid w:val="041B6D8A"/>
    <w:rsid w:val="044F06A2"/>
    <w:rsid w:val="05F41ADB"/>
    <w:rsid w:val="06256FA3"/>
    <w:rsid w:val="066B69A2"/>
    <w:rsid w:val="08B01ED0"/>
    <w:rsid w:val="097B289D"/>
    <w:rsid w:val="0BA01EAC"/>
    <w:rsid w:val="0BB93035"/>
    <w:rsid w:val="0CA63EB4"/>
    <w:rsid w:val="102C3500"/>
    <w:rsid w:val="107173D8"/>
    <w:rsid w:val="11303E44"/>
    <w:rsid w:val="113945C2"/>
    <w:rsid w:val="118206FA"/>
    <w:rsid w:val="12C109A8"/>
    <w:rsid w:val="12ED1964"/>
    <w:rsid w:val="13B62550"/>
    <w:rsid w:val="14DE16A6"/>
    <w:rsid w:val="156A19B5"/>
    <w:rsid w:val="18117D55"/>
    <w:rsid w:val="1A2C607F"/>
    <w:rsid w:val="1A716259"/>
    <w:rsid w:val="1B317FD3"/>
    <w:rsid w:val="1C8576F0"/>
    <w:rsid w:val="1CB44F7D"/>
    <w:rsid w:val="1D931894"/>
    <w:rsid w:val="1F02343B"/>
    <w:rsid w:val="22AF6AD1"/>
    <w:rsid w:val="233D7BE1"/>
    <w:rsid w:val="26EF73CB"/>
    <w:rsid w:val="27112449"/>
    <w:rsid w:val="27141B86"/>
    <w:rsid w:val="280576EE"/>
    <w:rsid w:val="2846729E"/>
    <w:rsid w:val="28827325"/>
    <w:rsid w:val="2A8B2D5C"/>
    <w:rsid w:val="2AFA1DBA"/>
    <w:rsid w:val="2CF12420"/>
    <w:rsid w:val="2D184E52"/>
    <w:rsid w:val="2F030EC5"/>
    <w:rsid w:val="31F532C8"/>
    <w:rsid w:val="32872A79"/>
    <w:rsid w:val="32D60C9F"/>
    <w:rsid w:val="339F6079"/>
    <w:rsid w:val="34B57AF2"/>
    <w:rsid w:val="355B5B18"/>
    <w:rsid w:val="3567426F"/>
    <w:rsid w:val="363C9590"/>
    <w:rsid w:val="37387627"/>
    <w:rsid w:val="37724CE5"/>
    <w:rsid w:val="382D61A3"/>
    <w:rsid w:val="389A3789"/>
    <w:rsid w:val="38B93DC5"/>
    <w:rsid w:val="395562DD"/>
    <w:rsid w:val="3B293246"/>
    <w:rsid w:val="3BB7404F"/>
    <w:rsid w:val="3E254CFF"/>
    <w:rsid w:val="3E5B195E"/>
    <w:rsid w:val="3F3F3440"/>
    <w:rsid w:val="3F7A4692"/>
    <w:rsid w:val="3FC7475F"/>
    <w:rsid w:val="400E3A4B"/>
    <w:rsid w:val="40F07927"/>
    <w:rsid w:val="42383FAC"/>
    <w:rsid w:val="43BC4F2D"/>
    <w:rsid w:val="43F633A3"/>
    <w:rsid w:val="442A5A15"/>
    <w:rsid w:val="461D4C8A"/>
    <w:rsid w:val="475C411F"/>
    <w:rsid w:val="477F13E1"/>
    <w:rsid w:val="47962FFF"/>
    <w:rsid w:val="48133F67"/>
    <w:rsid w:val="494B1258"/>
    <w:rsid w:val="4990049A"/>
    <w:rsid w:val="4A3B4557"/>
    <w:rsid w:val="4C3916BD"/>
    <w:rsid w:val="4C7675E4"/>
    <w:rsid w:val="4F334479"/>
    <w:rsid w:val="4F9A1BB3"/>
    <w:rsid w:val="4FB44680"/>
    <w:rsid w:val="4FD9551B"/>
    <w:rsid w:val="50936F77"/>
    <w:rsid w:val="51240AA9"/>
    <w:rsid w:val="52DE0BA6"/>
    <w:rsid w:val="538B67FC"/>
    <w:rsid w:val="54FA3ADB"/>
    <w:rsid w:val="550E0298"/>
    <w:rsid w:val="555F6C5D"/>
    <w:rsid w:val="56384502"/>
    <w:rsid w:val="587363AB"/>
    <w:rsid w:val="588A5FD1"/>
    <w:rsid w:val="5A283DD0"/>
    <w:rsid w:val="5ADF64A5"/>
    <w:rsid w:val="5D1E4840"/>
    <w:rsid w:val="5D5757D7"/>
    <w:rsid w:val="5E006923"/>
    <w:rsid w:val="5ED660A5"/>
    <w:rsid w:val="5EF37D8D"/>
    <w:rsid w:val="609868E2"/>
    <w:rsid w:val="618E10CF"/>
    <w:rsid w:val="61AA1596"/>
    <w:rsid w:val="62DC6BE0"/>
    <w:rsid w:val="62F04BE1"/>
    <w:rsid w:val="63753CCF"/>
    <w:rsid w:val="63BE04B3"/>
    <w:rsid w:val="65055B18"/>
    <w:rsid w:val="65B507A1"/>
    <w:rsid w:val="65D702B8"/>
    <w:rsid w:val="66914066"/>
    <w:rsid w:val="669A4AAF"/>
    <w:rsid w:val="669D5667"/>
    <w:rsid w:val="67E6351E"/>
    <w:rsid w:val="6902744D"/>
    <w:rsid w:val="69147375"/>
    <w:rsid w:val="69603C65"/>
    <w:rsid w:val="6A475243"/>
    <w:rsid w:val="6A845A23"/>
    <w:rsid w:val="6AE570E0"/>
    <w:rsid w:val="6B7E4289"/>
    <w:rsid w:val="6BBA3B00"/>
    <w:rsid w:val="6C180827"/>
    <w:rsid w:val="6DFB42FF"/>
    <w:rsid w:val="722111CB"/>
    <w:rsid w:val="737C67C2"/>
    <w:rsid w:val="749A44CF"/>
    <w:rsid w:val="75424BE4"/>
    <w:rsid w:val="75DB2EC1"/>
    <w:rsid w:val="764333E2"/>
    <w:rsid w:val="769747CD"/>
    <w:rsid w:val="78F817C4"/>
    <w:rsid w:val="79D042F9"/>
    <w:rsid w:val="7A8D0413"/>
    <w:rsid w:val="7AA137C8"/>
    <w:rsid w:val="7B870239"/>
    <w:rsid w:val="7CA32384"/>
    <w:rsid w:val="7D160F4B"/>
    <w:rsid w:val="7E9D4019"/>
    <w:rsid w:val="7EF17272"/>
    <w:rsid w:val="7F1F8060"/>
    <w:rsid w:val="CEDF2922"/>
    <w:rsid w:val="E0F75138"/>
    <w:rsid w:val="EBD7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paragraph" w:customStyle="1" w:styleId="37">
    <w:name w:val="列出段落1"/>
    <w:basedOn w:val="1"/>
    <w:qFormat/>
    <w:uiPriority w:val="34"/>
    <w:pPr>
      <w:ind w:firstLine="420" w:firstLineChars="200"/>
    </w:pPr>
  </w:style>
  <w:style w:type="character" w:customStyle="1" w:styleId="38">
    <w:name w:val="页眉 字符"/>
    <w:basedOn w:val="17"/>
    <w:link w:val="12"/>
    <w:qFormat/>
    <w:uiPriority w:val="99"/>
    <w:rPr>
      <w:rFonts w:ascii="Calibri" w:hAnsi="Calibri" w:eastAsia="宋体" w:cs="Times New Roman"/>
      <w:sz w:val="18"/>
      <w:szCs w:val="18"/>
      <w14:ligatures w14:val="none"/>
    </w:rPr>
  </w:style>
  <w:style w:type="character" w:customStyle="1" w:styleId="39">
    <w:name w:val="页脚 字符"/>
    <w:basedOn w:val="17"/>
    <w:link w:val="11"/>
    <w:qFormat/>
    <w:uiPriority w:val="99"/>
    <w:rPr>
      <w:rFonts w:ascii="Calibri" w:hAnsi="Calibri" w:eastAsia="宋体" w:cs="Times New Roman"/>
      <w:sz w:val="18"/>
      <w:szCs w:val="18"/>
      <w14:ligatures w14:val="none"/>
    </w:rPr>
  </w:style>
  <w:style w:type="paragraph" w:customStyle="1" w:styleId="40">
    <w:name w:val="p1"/>
    <w:basedOn w:val="1"/>
    <w:qFormat/>
    <w:uiPriority w:val="0"/>
    <w:pPr>
      <w:widowControl/>
      <w:jc w:val="left"/>
    </w:pPr>
    <w:rPr>
      <w:rFonts w:ascii="Helvetica" w:hAnsi="Helvetica" w:cs="宋体"/>
      <w:color w:val="000000"/>
      <w:kern w:val="0"/>
      <w:sz w:val="24"/>
      <w:szCs w:val="24"/>
    </w:rPr>
  </w:style>
  <w:style w:type="paragraph" w:customStyle="1" w:styleId="41">
    <w:name w:val="_Style 1"/>
    <w:basedOn w:val="1"/>
    <w:qFormat/>
    <w:uiPriority w:val="34"/>
    <w:pPr>
      <w:ind w:firstLine="420" w:firstLineChars="200"/>
    </w:pPr>
    <w:rPr>
      <w:szCs w:val="24"/>
    </w:rPr>
  </w:style>
  <w:style w:type="paragraph" w:customStyle="1" w:styleId="42">
    <w:name w:val="修订1"/>
    <w:hidden/>
    <w:unhideWhenUsed/>
    <w:qFormat/>
    <w:uiPriority w:val="99"/>
    <w:rPr>
      <w:rFonts w:ascii="Calibri" w:hAnsi="Calibri" w:eastAsia="宋体" w:cs="Times New Roman"/>
      <w:kern w:val="2"/>
      <w:sz w:val="21"/>
      <w:szCs w:val="22"/>
      <w:lang w:val="en-US" w:eastAsia="zh-CN" w:bidi="ar-SA"/>
    </w:rPr>
  </w:style>
  <w:style w:type="character" w:customStyle="1" w:styleId="43">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4">
    <w:name w:val="font51"/>
    <w:basedOn w:val="17"/>
    <w:qFormat/>
    <w:uiPriority w:val="0"/>
    <w:rPr>
      <w:rFonts w:hint="eastAsia" w:ascii="微软雅黑" w:hAnsi="微软雅黑" w:eastAsia="微软雅黑" w:cs="微软雅黑"/>
      <w:color w:val="000000"/>
      <w:sz w:val="24"/>
      <w:szCs w:val="24"/>
      <w:u w:val="none"/>
    </w:rPr>
  </w:style>
  <w:style w:type="character" w:customStyle="1" w:styleId="45">
    <w:name w:val="font71"/>
    <w:basedOn w:val="17"/>
    <w:qFormat/>
    <w:uiPriority w:val="0"/>
    <w:rPr>
      <w:rFonts w:hint="eastAsia" w:ascii="仿宋" w:hAnsi="仿宋" w:eastAsia="仿宋" w:cs="仿宋"/>
      <w:color w:val="000000"/>
      <w:sz w:val="20"/>
      <w:szCs w:val="20"/>
      <w:u w:val="none"/>
    </w:rPr>
  </w:style>
  <w:style w:type="character" w:customStyle="1" w:styleId="46">
    <w:name w:val="font61"/>
    <w:basedOn w:val="17"/>
    <w:qFormat/>
    <w:uiPriority w:val="0"/>
    <w:rPr>
      <w:rFonts w:hint="default" w:ascii="Arial" w:hAnsi="Arial" w:cs="Arial"/>
      <w:color w:val="000000"/>
      <w:sz w:val="22"/>
      <w:szCs w:val="22"/>
      <w:u w:val="none"/>
    </w:rPr>
  </w:style>
  <w:style w:type="character" w:customStyle="1" w:styleId="47">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standalone='no'?>
<b:Sources xmlns:b="http://schemas.openxmlformats.org/officeDocument/2006/bibliography" StyleName="APA" xmlns:b="http://schemas.openxmlformats.org/officeDocument/2006/bibliography"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C62F0-A909-DC48-93FC-767B17572EF5}">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2381</Words>
  <Characters>2449</Characters>
  <Lines>21</Lines>
  <Paragraphs>6</Paragraphs>
  <TotalTime>0</TotalTime>
  <ScaleCrop>false</ScaleCrop>
  <LinksUpToDate>false</LinksUpToDate>
  <CharactersWithSpaces>2690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2025-12-11T23:07:00Z</dcterms:created>
  <dc:creator>时尚创新组</dc:creator>
  <cp:lastModifiedBy>admin</cp:lastModifiedBy>
  <cp:lastPrinted>2026-01-22T00:21:00Z</cp:lastPrinted>
  <dcterms:modified xsi:type="dcterms:W3CDTF">2026-06-08T09:39:03Z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eyJoZGlkIjoiZmU4Zjg0N2NlMjlhNWE0OWFlZGNmNDBmMjQ5MjE1ZjMiLCJ1c2VySWQiOiIzNTAwNzY5MTcifQ==</vt:lpwstr>
  </property>
  <property fmtid="{D5CDD505-2E9C-101B-9397-08002B2CF9AE}" pid="3" name="KSOProductBuildVer">
    <vt:lpwstr>2052-12.8.2.21176</vt:lpwstr>
  </property>
  <property fmtid="{D5CDD505-2E9C-101B-9397-08002B2CF9AE}" pid="4" name="ICV">
    <vt:lpwstr>BE213EAD7CF34B8895D47D1F6D442E62_13</vt:lpwstr>
  </property>
</Properties>
</file>