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825C9">
      <w:pPr>
        <w:pStyle w:val="3"/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</w:p>
    <w:p w14:paraId="686DD5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right="0" w:rightChars="0"/>
        <w:jc w:val="center"/>
        <w:textAlignment w:val="auto"/>
        <w:outlineLvl w:val="9"/>
        <w:rPr>
          <w:rFonts w:hint="eastAsia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lang w:val="en-US" w:eastAsia="zh-CN"/>
        </w:rPr>
        <w:t>2025年安徽省第十三批批信息消费创新产品名单</w:t>
      </w:r>
    </w:p>
    <w:tbl>
      <w:tblPr>
        <w:tblStyle w:val="4"/>
        <w:tblW w:w="8250" w:type="dxa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3360"/>
        <w:gridCol w:w="4220"/>
      </w:tblGrid>
      <w:tr w14:paraId="6C63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</w:tr>
      <w:tr w14:paraId="0648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安徽华米信息科技有限公司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Amazfit T-Rex 2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户外智能手表</w:t>
            </w:r>
          </w:p>
        </w:tc>
      </w:tr>
      <w:tr w14:paraId="7B62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D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宋体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芜湖市大数据建设投资</w:t>
            </w:r>
          </w:p>
          <w:p w14:paraId="2EE1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运营有限公司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长三角枢纽芜湖集群算力公共服务平台（安徽省算力统筹调度平台）</w:t>
            </w:r>
          </w:p>
        </w:tc>
      </w:tr>
      <w:tr w14:paraId="17D6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蚌埠依爱消防电子</w:t>
            </w:r>
          </w:p>
          <w:p w14:paraId="40AB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有限责任公司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Style w:val="8"/>
                <w:rFonts w:eastAsia="仿宋_GB2312"/>
                <w:lang w:val="en-US" w:eastAsia="zh-CN" w:bidi="ar"/>
              </w:rPr>
              <w:t>JTY-GD-EI9010</w:t>
            </w:r>
            <w:r>
              <w:rPr>
                <w:rStyle w:val="7"/>
                <w:rFonts w:hAnsi="宋体"/>
                <w:lang w:val="en-US" w:eastAsia="zh-CN" w:bidi="ar"/>
              </w:rPr>
              <w:t>型点型光电感</w:t>
            </w:r>
          </w:p>
          <w:p w14:paraId="6E48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烟火灾探测器</w:t>
            </w:r>
          </w:p>
        </w:tc>
      </w:tr>
      <w:tr w14:paraId="6E47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0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安徽鸿程光电有限公司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智能交互</w:t>
            </w:r>
          </w:p>
        </w:tc>
      </w:tr>
      <w:tr w14:paraId="6639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安徽赛时达显示科技有限公司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智能冰箱微型距离感应显示屏</w:t>
            </w:r>
          </w:p>
        </w:tc>
      </w:tr>
      <w:tr w14:paraId="6181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7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创维空调科技（安徽）有限公司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创维畅享风智能空调</w:t>
            </w:r>
          </w:p>
        </w:tc>
      </w:tr>
      <w:tr w14:paraId="26D9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安徽科力信息产业</w:t>
            </w:r>
          </w:p>
          <w:p w14:paraId="2644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  <w:p w14:paraId="0D88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基于无人机的高速公路智能巡逻</w:t>
            </w:r>
          </w:p>
          <w:p w14:paraId="24B8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与应急调度系统</w:t>
            </w:r>
          </w:p>
          <w:p w14:paraId="7F93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FF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安徽金百合医疗器械有限公司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具有在线健康监测功能的智能电动轮椅</w:t>
            </w:r>
          </w:p>
        </w:tc>
      </w:tr>
      <w:tr w14:paraId="0922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惠尔顿（安徽）智能产业园有限公司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智能网联车载儿童安全座椅</w:t>
            </w:r>
          </w:p>
        </w:tc>
      </w:tr>
      <w:tr w14:paraId="0CFE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圣恩科技（安徽）有限公司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管网水质智能监测仪</w:t>
            </w:r>
          </w:p>
        </w:tc>
      </w:tr>
      <w:tr w14:paraId="1DD8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7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安徽国援智能科技有限公司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9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高空救援灭火一体式无人机</w:t>
            </w:r>
          </w:p>
        </w:tc>
      </w:tr>
      <w:tr w14:paraId="2E88B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安徽星联智创科技有限公司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智能车载显示器</w:t>
            </w:r>
          </w:p>
        </w:tc>
      </w:tr>
      <w:tr w14:paraId="4371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安徽金禾软件股份有限公司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智慧渔政巡查监管平台</w:t>
            </w:r>
          </w:p>
        </w:tc>
      </w:tr>
      <w:tr w14:paraId="6C79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淮北航瑞机电设备有限公司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分布式光纤（</w:t>
            </w:r>
            <w:r>
              <w:rPr>
                <w:rStyle w:val="9"/>
                <w:rFonts w:eastAsia="仿宋_GB2312"/>
                <w:lang w:val="en-US" w:eastAsia="zh-CN" w:bidi="ar"/>
              </w:rPr>
              <w:t>DAS</w:t>
            </w:r>
            <w:r>
              <w:rPr>
                <w:rStyle w:val="6"/>
                <w:rFonts w:hAnsi="宋体"/>
                <w:lang w:val="en-US" w:eastAsia="zh-CN" w:bidi="ar"/>
              </w:rPr>
              <w:t>）管道泄漏实时监测系统</w:t>
            </w:r>
          </w:p>
        </w:tc>
      </w:tr>
      <w:tr w14:paraId="6074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安徽集光数字视频</w:t>
            </w:r>
          </w:p>
          <w:p w14:paraId="3C36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集光智慧社区安防视频监控系统</w:t>
            </w:r>
          </w:p>
        </w:tc>
      </w:tr>
      <w:tr w14:paraId="67FC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安徽太昊智能科技有限公司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eastAsia="仿宋_GB2312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健康管理机器人</w:t>
            </w:r>
          </w:p>
        </w:tc>
      </w:tr>
      <w:tr w14:paraId="457F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安徽宇航派蒙健康科技股份</w:t>
            </w:r>
          </w:p>
          <w:p w14:paraId="5E83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D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eastAsia="仿宋_GB2312"/>
                <w:lang w:val="en-US" w:eastAsia="zh-CN" w:bidi="ar"/>
              </w:rPr>
              <w:t>MA20-01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石墨烯智能电热毯</w:t>
            </w:r>
          </w:p>
        </w:tc>
      </w:tr>
      <w:tr w14:paraId="51A2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安徽米乐信息科技股份</w:t>
            </w:r>
          </w:p>
          <w:p w14:paraId="23AC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基于数字孪生的焊接自动化智慧</w:t>
            </w:r>
          </w:p>
          <w:p w14:paraId="3761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管理平台</w:t>
            </w:r>
            <w:r>
              <w:rPr>
                <w:rStyle w:val="10"/>
                <w:rFonts w:eastAsia="仿宋_GB2312"/>
                <w:lang w:val="en-US" w:eastAsia="zh-CN" w:bidi="ar"/>
              </w:rPr>
              <w:t>V1.0</w:t>
            </w:r>
          </w:p>
        </w:tc>
      </w:tr>
      <w:tr w14:paraId="071F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安徽航鹰无人机技术服务</w:t>
            </w:r>
          </w:p>
          <w:p w14:paraId="41CE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eastAsia="仿宋_GB2312"/>
                <w:lang w:val="en-US" w:eastAsia="zh-CN" w:bidi="ar"/>
              </w:rPr>
              <w:t>HY-G100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运输机</w:t>
            </w:r>
          </w:p>
        </w:tc>
      </w:tr>
      <w:tr w14:paraId="7CF1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安徽清新互联信息科技</w:t>
            </w:r>
          </w:p>
          <w:p w14:paraId="376B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2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巡检机器人</w:t>
            </w:r>
          </w:p>
        </w:tc>
      </w:tr>
      <w:tr w14:paraId="242F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安徽卫家健康科技有限公司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远红外</w:t>
            </w:r>
          </w:p>
        </w:tc>
      </w:tr>
      <w:tr w14:paraId="3A9B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exac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安徽筑景科技有限公司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智能鲜米机</w:t>
            </w:r>
          </w:p>
        </w:tc>
      </w:tr>
    </w:tbl>
    <w:p w14:paraId="71934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lang w:val="en-US" w:eastAsia="zh-CN"/>
        </w:rPr>
      </w:pPr>
    </w:p>
    <w:p w14:paraId="67BB372E">
      <w:pPr>
        <w:pStyle w:val="2"/>
        <w:rPr>
          <w:rFonts w:hint="eastAsia"/>
          <w:lang w:val="en-US" w:eastAsia="zh-CN"/>
        </w:rPr>
      </w:pPr>
    </w:p>
    <w:p w14:paraId="787D996F">
      <w:pPr>
        <w:pStyle w:val="2"/>
        <w:rPr>
          <w:rFonts w:hint="eastAsia"/>
          <w:lang w:val="en-US" w:eastAsia="zh-CN"/>
        </w:rPr>
      </w:pPr>
    </w:p>
    <w:p w14:paraId="54E599F6">
      <w:pPr>
        <w:pStyle w:val="2"/>
        <w:rPr>
          <w:rFonts w:hint="eastAsia"/>
          <w:lang w:val="en-US" w:eastAsia="zh-CN"/>
        </w:rPr>
      </w:pPr>
    </w:p>
    <w:p w14:paraId="76C10908">
      <w:pPr>
        <w:pStyle w:val="2"/>
        <w:rPr>
          <w:rFonts w:hint="eastAsia"/>
          <w:lang w:val="en-US" w:eastAsia="zh-CN"/>
        </w:rPr>
      </w:pPr>
    </w:p>
    <w:p w14:paraId="37866658">
      <w:pPr>
        <w:pStyle w:val="2"/>
        <w:rPr>
          <w:rFonts w:hint="eastAsia"/>
          <w:lang w:val="en-US" w:eastAsia="zh-CN"/>
        </w:rPr>
      </w:pPr>
    </w:p>
    <w:p w14:paraId="7A21D9ED">
      <w:pPr>
        <w:pStyle w:val="2"/>
        <w:rPr>
          <w:rFonts w:hint="eastAsia"/>
          <w:lang w:val="en-US" w:eastAsia="zh-CN"/>
        </w:rPr>
      </w:pPr>
    </w:p>
    <w:p w14:paraId="5366A69F">
      <w:pPr>
        <w:pStyle w:val="2"/>
        <w:rPr>
          <w:rFonts w:hint="eastAsia"/>
          <w:lang w:val="en-US" w:eastAsia="zh-CN"/>
        </w:rPr>
      </w:pPr>
    </w:p>
    <w:p w14:paraId="7D296A3B">
      <w:pPr>
        <w:pStyle w:val="2"/>
        <w:rPr>
          <w:rFonts w:hint="eastAsia"/>
          <w:lang w:val="en-US" w:eastAsia="zh-CN"/>
        </w:rPr>
      </w:pPr>
    </w:p>
    <w:p w14:paraId="3BBDDDB7">
      <w:pPr>
        <w:pStyle w:val="2"/>
        <w:rPr>
          <w:rFonts w:hint="eastAsia"/>
          <w:lang w:val="en-US" w:eastAsia="zh-CN"/>
        </w:rPr>
      </w:pPr>
    </w:p>
    <w:p w14:paraId="6C27D143">
      <w:pPr>
        <w:pStyle w:val="2"/>
        <w:rPr>
          <w:rFonts w:hint="eastAsia"/>
          <w:lang w:val="en-US" w:eastAsia="zh-CN"/>
        </w:rPr>
      </w:pPr>
    </w:p>
    <w:p w14:paraId="62BAA391">
      <w:pPr>
        <w:pStyle w:val="2"/>
        <w:rPr>
          <w:rFonts w:hint="eastAsia"/>
          <w:lang w:val="en-US" w:eastAsia="zh-CN"/>
        </w:rPr>
      </w:pPr>
    </w:p>
    <w:p w14:paraId="45A91CDE">
      <w:pPr>
        <w:pStyle w:val="2"/>
        <w:rPr>
          <w:rFonts w:hint="eastAsia"/>
          <w:lang w:val="en-US" w:eastAsia="zh-CN"/>
        </w:rPr>
      </w:pPr>
    </w:p>
    <w:p w14:paraId="1787321D">
      <w:pPr>
        <w:pStyle w:val="2"/>
        <w:rPr>
          <w:rFonts w:hint="eastAsia"/>
          <w:lang w:val="en-US" w:eastAsia="zh-CN"/>
        </w:rPr>
      </w:pPr>
    </w:p>
    <w:p w14:paraId="21E4FFB6">
      <w:pPr>
        <w:pStyle w:val="2"/>
        <w:rPr>
          <w:rFonts w:hint="eastAsia"/>
          <w:lang w:val="en-US" w:eastAsia="zh-CN"/>
        </w:rPr>
      </w:pPr>
    </w:p>
    <w:p w14:paraId="3091A2F3">
      <w:pPr>
        <w:pStyle w:val="2"/>
        <w:rPr>
          <w:rFonts w:hint="eastAsia"/>
          <w:lang w:val="en-US" w:eastAsia="zh-CN"/>
        </w:rPr>
      </w:pPr>
    </w:p>
    <w:p w14:paraId="46720B6A">
      <w:pPr>
        <w:pStyle w:val="2"/>
        <w:rPr>
          <w:rFonts w:hint="eastAsia"/>
          <w:lang w:val="en-US" w:eastAsia="zh-CN"/>
        </w:rPr>
      </w:pPr>
    </w:p>
    <w:p w14:paraId="1DB41324">
      <w:pPr>
        <w:pStyle w:val="2"/>
        <w:rPr>
          <w:rFonts w:hint="eastAsia"/>
          <w:lang w:val="en-US" w:eastAsia="zh-CN"/>
        </w:rPr>
      </w:pPr>
    </w:p>
    <w:p w14:paraId="6C2B66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lang w:val="en-US" w:eastAsia="zh-CN"/>
        </w:rPr>
        <w:t>2025年安徽省第十一批信息消费体验中心名单</w:t>
      </w:r>
    </w:p>
    <w:tbl>
      <w:tblPr>
        <w:tblStyle w:val="4"/>
        <w:tblW w:w="8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3524"/>
        <w:gridCol w:w="4087"/>
      </w:tblGrid>
      <w:tr w14:paraId="3DCF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7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排序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8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体验中心名称</w:t>
            </w:r>
          </w:p>
        </w:tc>
      </w:tr>
      <w:tr w14:paraId="09C9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安徽省祁门红茶产业集团</w:t>
            </w:r>
          </w:p>
          <w:p w14:paraId="173B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祁门红茶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智能化信息消费体验中心</w:t>
            </w:r>
          </w:p>
        </w:tc>
      </w:tr>
      <w:tr w14:paraId="4B43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8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芜湖衣码通信息科技有限公司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7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国标追溯服装定制体验中心</w:t>
            </w:r>
          </w:p>
        </w:tc>
      </w:tr>
      <w:tr w14:paraId="2362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芜湖市大数据建设投资运营</w:t>
            </w:r>
          </w:p>
          <w:p w14:paraId="2309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芜湖集群六大中心</w:t>
            </w:r>
          </w:p>
        </w:tc>
      </w:tr>
      <w:tr w14:paraId="498D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0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黄山全江生态农业科技有限公司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黄山全江徽州腊味消费体验中心</w:t>
            </w:r>
          </w:p>
        </w:tc>
      </w:tr>
      <w:tr w14:paraId="1F37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5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蚌埠广鼎科技集团有限公司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广鼎科技长三角人工智能成果展厅</w:t>
            </w:r>
          </w:p>
        </w:tc>
      </w:tr>
      <w:tr w14:paraId="5B19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安徽中充服物联网科技有限公司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中充服智能自助设备体验中心</w:t>
            </w:r>
          </w:p>
        </w:tc>
      </w:tr>
      <w:tr w14:paraId="6A0B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蚌埠依爱消防电子有限责任公司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依爱消防互动体验中心</w:t>
            </w:r>
          </w:p>
        </w:tc>
      </w:tr>
      <w:tr w14:paraId="469A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exac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黄山水工茶业有限公司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黄山水工新茶饮科创体验中心</w:t>
            </w:r>
          </w:p>
        </w:tc>
      </w:tr>
    </w:tbl>
    <w:p w14:paraId="5A46CA27"/>
    <w:p w14:paraId="7EBF81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8F42CB-2D84-44EF-944B-D9B32D6AF8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E46EBA1-921B-42F5-94AE-39219A613C8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08B99DC-7DC2-41A6-A359-727E6548C4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7FF3331-909F-49C2-BD56-47599F458F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F2A8A"/>
    <w:rsid w:val="255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before="100" w:beforeAutospacing="1"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6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7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2025-10-12T00:57:00Z</dcterms:created>
  <dc:creator>乐洵</dc:creator>
  <cp:lastModifiedBy>乐洵</cp:lastModifiedBy>
  <dcterms:modified xsi:type="dcterms:W3CDTF">2025-10-12T00:57:47Z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A7B802EC4B7B444089E908E9604E70B6_11</vt:lpwstr>
  </property>
  <property fmtid="{D5CDD505-2E9C-101B-9397-08002B2CF9AE}" pid="4" name="KSOTemplateDocerSaveRecord">
    <vt:lpwstr>eyJoZGlkIjoiY2RjYzNmYzgxMzI0ZDM0Nzk4NGQxZTIxYjMwMzJkYzkiLCJ1c2VySWQiOiI0MDAyNTM5OTgifQ==</vt:lpwstr>
  </property>
</Properties>
</file>